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24.png" ContentType="image/png"/>
  <Override PartName="/word/media/rId520.png" ContentType="image/png"/>
  <Override PartName="/word/media/rId516.png" ContentType="image/png"/>
  <Override PartName="/word/media/rId219.jpg" ContentType="image/jpeg"/>
  <Override PartName="/word/media/rId188.jpg" ContentType="image/jpeg"/>
  <Override PartName="/word/media/rId246.jpg" ContentType="image/jpeg"/>
  <Override PartName="/word/media/rId315.jpg" ContentType="image/jpeg"/>
  <Override PartName="/word/media/rId300.jpg" ContentType="image/jpeg"/>
  <Override PartName="/word/media/rId291.jpg" ContentType="image/jpeg"/>
  <Override PartName="/word/media/rId276.jpg" ContentType="image/jpeg"/>
  <Override PartName="/word/media/rId267.jpg" ContentType="image/jpeg"/>
  <Override PartName="/word/media/rId474.png" ContentType="image/png"/>
  <Override PartName="/word/media/rId230.png" ContentType="image/png"/>
  <Override PartName="/word/media/rId47.png" ContentType="image/png"/>
  <Override PartName="/word/media/rId563.png" ContentType="image/png"/>
  <Override PartName="/word/media/rId120.png" ContentType="image/png"/>
  <Override PartName="/word/media/rId386.png" ContentType="image/png"/>
  <Override PartName="/word/media/rId371.png" ContentType="image/png"/>
  <Override PartName="/word/media/rId42.jpg" ContentType="image/jpeg"/>
  <Override PartName="/word/media/rId56.png" ContentType="image/png"/>
  <Override PartName="/word/media/rId52.png" ContentType="image/png"/>
  <Override PartName="/word/media/rId325.jpg" ContentType="image/jpeg"/>
  <Override PartName="/word/media/rId332.jpg" ContentType="image/jpeg"/>
  <Override PartName="/word/media/rId364.jpg" ContentType="image/jpeg"/>
  <Override PartName="/word/media/rId408.jpg" ContentType="image/jpeg"/>
  <Override PartName="/word/media/rId340.jpg" ContentType="image/jpeg"/>
  <Override PartName="/word/media/rId401.png" ContentType="image/png"/>
  <Override PartName="/word/media/rId397.png" ContentType="image/png"/>
  <Override PartName="/word/media/rId394.png" ContentType="image/png"/>
  <Override PartName="/word/media/rId381.jpg" ContentType="image/jpeg"/>
  <Override PartName="/word/media/rId377.jpg" ContentType="image/jpeg"/>
  <Override PartName="/word/media/rId352.png" ContentType="image/png"/>
  <Override PartName="/word/media/rId357.jpg" ContentType="image/jpeg"/>
  <Override PartName="/word/media/rId109.png" ContentType="image/png"/>
  <Override PartName="/word/media/rId95.png" ContentType="image/png"/>
  <Override PartName="/word/media/rId419.png" ContentType="image/png"/>
  <Override PartName="/word/media/rId113.png" ContentType="image/png"/>
  <Override PartName="/word/media/rId479.jpg" ContentType="image/jpeg"/>
  <Override PartName="/word/media/rId193.png" ContentType="image/png"/>
  <Override PartName="/word/media/rId466.png" ContentType="image/png"/>
  <Override PartName="/word/media/rId508.png" ContentType="image/png"/>
  <Override PartName="/word/media/rId460.png" ContentType="image/png"/>
  <Override PartName="/word/media/rId446.png" ContentType="image/png"/>
  <Override PartName="/word/media/rId429.png" ContentType="image/png"/>
  <Override PartName="/word/media/rId438.png" ContentType="image/png"/>
  <Override PartName="/word/media/rId416.jpg" ContentType="image/jpeg"/>
  <Override PartName="/word/media/rId433.jpg" ContentType="image/jpeg"/>
  <Override PartName="/word/media/rId451.png" ContentType="image/png"/>
  <Override PartName="/word/media/rId21.jpg" ContentType="image/jpeg"/>
  <Override PartName="/word/media/rId494.jpg" ContentType="image/jpeg"/>
  <Override PartName="/word/media/rId442.jpg" ContentType="image/jpeg"/>
  <Override PartName="/word/media/rId454.png" ContentType="image/png"/>
  <Override PartName="/word/media/rId539.png" ContentType="image/png"/>
  <Override PartName="/word/media/rId544.png" ContentType="image/png"/>
  <Override PartName="/word/media/rId547.png" ContentType="image/png"/>
  <Override PartName="/word/media/rId551.png" ContentType="image/png"/>
  <Override PartName="/word/media/rId554.png" ContentType="image/png"/>
  <Override PartName="/word/media/rId558.png" ContentType="image/png"/>
  <Override PartName="/word/media/rId530.png" ContentType="image/png"/>
  <Override PartName="/word/media/rId39.png" ContentType="image/png"/>
  <Override PartName="/word/media/rId260.png" ContentType="image/png"/>
  <Override PartName="/word/media/rId210.png" ContentType="image/png"/>
  <Override PartName="/word/media/rId237.png" ContentType="image/png"/>
  <Override PartName="/word/media/rId180.png" ContentType="image/png"/>
  <Override PartName="/word/media/rId308.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 in IoT</w:t>
      </w:r>
    </w:p>
    <w:p>
      <w:pPr>
        <w:pStyle w:val="Untertitel"/>
      </w:pPr>
      <w:r>
        <w:t xml:space="preserve">Modulübergreifender Kurs Vertiefung II</w:t>
      </w:r>
    </w:p>
    <w:p>
      <w:pPr>
        <w:pStyle w:val="Author"/>
      </w:pPr>
      <w:r>
        <w:t xml:space="preserve">Pia Bereuter</w:t>
      </w:r>
    </w:p>
    <w:p>
      <w:pPr>
        <w:pStyle w:val="Datum"/>
      </w:pPr>
      <w:r>
        <w:t xml:space="preserve">16. Oktober. 2025</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aufzubauen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pPr>
            <w:r>
              <w:t xml:space="preserve">Konto</w:t>
            </w:r>
          </w:p>
        </w:tc>
        <w:tc>
          <w:tcPr/>
          <w:p>
            <w:pPr>
              <w:pStyle w:val="Compact"/>
            </w:pPr>
            <w:r>
              <w:t xml:space="preserve">User</w:t>
            </w:r>
          </w:p>
        </w:tc>
        <w:tc>
          <w:tcPr/>
          <w:p>
            <w:pPr>
              <w:pStyle w:val="Compact"/>
            </w:pPr>
            <w:r>
              <w:t xml:space="preserve">Passwort</w:t>
            </w:r>
          </w:p>
        </w:tc>
        <w:tc>
          <w:tcPr/>
          <w:p>
            <w:pPr>
              <w:pStyle w:val="Compact"/>
            </w:pPr>
            <w:r>
              <w:t xml:space="preserve">Kommentar</w:t>
            </w:r>
          </w:p>
        </w:tc>
      </w:tr>
      <w:tr>
        <w:tc>
          <w:tcPr/>
          <w:p>
            <w:pPr>
              <w:pStyle w:val="Compact"/>
            </w:pPr>
            <w:r>
              <w:t xml:space="preserve">Raspberry Pi</w:t>
            </w:r>
          </w:p>
        </w:tc>
        <w:tc>
          <w:tcPr/>
          <w:p>
            <w:pPr>
              <w:pStyle w:val="Compact"/>
            </w:pPr>
            <w:r>
              <w:t xml:space="preserve">iot</w:t>
            </w:r>
          </w:p>
        </w:tc>
        <w:tc>
          <w:tcPr/>
          <w:p>
            <w:pPr>
              <w:pStyle w:val="Compact"/>
            </w:pPr>
            <w:r>
              <w:rPr>
                <w:rStyle w:val="VerbatimChar"/>
              </w:rPr>
              <w:t xml:space="preserve">igeo@fhnw</w:t>
            </w:r>
          </w:p>
        </w:tc>
        <w:tc>
          <w:tcPr/>
          <w:p>
            <w:pPr>
              <w:pStyle w:val="Compact"/>
            </w:pPr>
          </w:p>
        </w:tc>
      </w:tr>
      <w:tr>
        <w:tc>
          <w:tcPr/>
          <w:p>
            <w:pPr>
              <w:pStyle w:val="Compact"/>
            </w:pPr>
            <w:r>
              <w:t xml:space="preserve">influxdb</w:t>
            </w:r>
          </w:p>
        </w:tc>
        <w:tc>
          <w:tcPr/>
          <w:p>
            <w:pPr>
              <w:pStyle w:val="Compact"/>
            </w:pPr>
            <w:r>
              <w:t xml:space="preserve">iot</w:t>
            </w:r>
          </w:p>
        </w:tc>
        <w:tc>
          <w:tcPr/>
          <w:p>
            <w:pPr>
              <w:pStyle w:val="Compact"/>
            </w:pPr>
            <w:r>
              <w:rPr>
                <w:rStyle w:val="VerbatimChar"/>
              </w:rPr>
              <w:t xml:space="preserve">igeo@fhnw</w:t>
            </w:r>
          </w:p>
        </w:tc>
        <w:tc>
          <w:tcPr/>
          <w:p>
            <w:pPr>
              <w:pStyle w:val="Compact"/>
            </w:pPr>
            <w:r>
              <w:t xml:space="preserve">organisation:</w:t>
            </w:r>
            <w:r>
              <w:t xml:space="preserve"> </w:t>
            </w:r>
            <w:r>
              <w:rPr>
                <w:rStyle w:val="VerbatimChar"/>
              </w:rPr>
              <w:t xml:space="preserve">fhnw</w:t>
            </w:r>
          </w:p>
        </w:tc>
      </w:tr>
      <w:tr>
        <w:tc>
          <w:tcPr/>
          <w:p>
            <w:pPr>
              <w:pStyle w:val="Compact"/>
            </w:pPr>
            <w:r>
              <w:t xml:space="preserve">grafana</w:t>
            </w:r>
          </w:p>
        </w:tc>
        <w:tc>
          <w:tcPr/>
          <w:p>
            <w:pPr>
              <w:pStyle w:val="Compact"/>
            </w:pPr>
            <w:r>
              <w:t xml:space="preserve">admin</w:t>
            </w:r>
          </w:p>
        </w:tc>
        <w:tc>
          <w:tcPr/>
          <w:p>
            <w:pPr>
              <w:pStyle w:val="Compac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“Einführung in IoT”</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“Things”</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“Thing”</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ITU, 2005)"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r>
        <w:t xml:space="preserve"> </w:t>
      </w:r>
      <w:r>
        <w:t xml:space="preserve">(ITU, 2005)</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“Digital Earth”</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“Digital Earth”</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Kamilaris &amp; Ostermann, 2018)"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r>
        <w:t xml:space="preserve"> </w:t>
      </w:r>
      <w:r>
        <w:t xml:space="preserve">(Kamilaris &amp; Ostermann, 2018)</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pPr>
            <w:r>
              <w:t xml:space="preserve">IoT Area</w:t>
            </w:r>
          </w:p>
        </w:tc>
        <w:tc>
          <w:tcPr/>
          <w:p>
            <w:pPr>
              <w:pStyle w:val="Compact"/>
            </w:pPr>
            <w:r>
              <w:t xml:space="preserve">Geometric Measures</w:t>
            </w:r>
          </w:p>
        </w:tc>
        <w:tc>
          <w:tcPr/>
          <w:p>
            <w:pPr>
              <w:pStyle w:val="Compact"/>
            </w:pPr>
            <w:r>
              <w:t xml:space="preserve">Data Mining</w:t>
            </w:r>
          </w:p>
        </w:tc>
        <w:tc>
          <w:tcPr/>
          <w:p>
            <w:pPr>
              <w:pStyle w:val="Compact"/>
            </w:pPr>
            <w:r>
              <w:t xml:space="preserve">Basic Analytical Operations</w:t>
            </w:r>
          </w:p>
        </w:tc>
        <w:tc>
          <w:tcPr/>
          <w:p>
            <w:pPr>
              <w:pStyle w:val="Compact"/>
            </w:pPr>
            <w:r>
              <w:t xml:space="preserve">Basic Analytical Methods</w:t>
            </w:r>
          </w:p>
        </w:tc>
        <w:tc>
          <w:tcPr/>
          <w:p>
            <w:pPr>
              <w:pStyle w:val="Compact"/>
            </w:pPr>
            <w:r>
              <w:t xml:space="preserve">Network Analysis</w:t>
            </w:r>
          </w:p>
        </w:tc>
        <w:tc>
          <w:tcPr/>
          <w:p>
            <w:pPr>
              <w:pStyle w:val="Compact"/>
            </w:pPr>
            <w:r>
              <w:t xml:space="preserve">Surface Analysis &amp; Geostatistics</w:t>
            </w:r>
          </w:p>
        </w:tc>
      </w:tr>
      <w:tr>
        <w:tc>
          <w:tcPr/>
          <w:p>
            <w:pPr>
              <w:pStyle w:val="Compact"/>
            </w:pPr>
            <w:r>
              <w:t xml:space="preserve">Tourism</w:t>
            </w:r>
          </w:p>
        </w:tc>
        <w:tc>
          <w:tcPr/>
          <w:p>
            <w:pPr>
              <w:pStyle w:val="Compact"/>
            </w:pPr>
            <w:r>
              <w:t xml:space="preserve">X</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r>
      <w:tr>
        <w:tc>
          <w:tcPr/>
          <w:p>
            <w:pPr>
              <w:pStyle w:val="Compact"/>
            </w:pPr>
            <w:r>
              <w:t xml:space="preserve">Utility Network</w:t>
            </w:r>
          </w:p>
        </w:tc>
        <w:tc>
          <w:tcPr/>
          <w:p>
            <w:pPr>
              <w:pStyle w:val="Compact"/>
            </w:pPr>
            <w:r>
              <w:t xml:space="preserve">X</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w:t>
            </w:r>
          </w:p>
        </w:tc>
      </w:tr>
      <w:tr>
        <w:tc>
          <w:tcPr/>
          <w:p>
            <w:pPr>
              <w:pStyle w:val="Compact"/>
            </w:pPr>
            <w:r>
              <w:t xml:space="preserve">Disaster Monitoring</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r>
      <w:tr>
        <w:tc>
          <w:tcPr/>
          <w:p>
            <w:pPr>
              <w:pStyle w:val="Compact"/>
            </w:pPr>
            <w:r>
              <w:t xml:space="preserve">Health and disease detection</w:t>
            </w:r>
          </w:p>
        </w:tc>
        <w:tc>
          <w:tcPr/>
          <w:p>
            <w:pPr>
              <w:pStyle w:val="Compact"/>
            </w:pPr>
            <w:r>
              <w:t xml:space="preserve">X</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X</w:t>
            </w:r>
          </w:p>
        </w:tc>
      </w:tr>
      <w:tr>
        <w:tc>
          <w:tcPr/>
          <w:p>
            <w:pPr>
              <w:pStyle w:val="Compact"/>
            </w:pPr>
            <w:r>
              <w:t xml:space="preserve">Transportation</w:t>
            </w:r>
          </w:p>
        </w:tc>
        <w:tc>
          <w:tcPr/>
          <w:p>
            <w:pPr>
              <w:pStyle w:val="Compact"/>
            </w:pPr>
            <w:r>
              <w:t xml:space="preserve">X</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X</w:t>
            </w:r>
          </w:p>
        </w:tc>
        <w:tc>
          <w:tcPr/>
          <w:p>
            <w:pPr>
              <w:pStyle w:val="Compact"/>
            </w:pPr>
            <w:r>
              <w:t xml:space="preserve">-</w:t>
            </w:r>
          </w:p>
        </w:tc>
      </w:tr>
      <w:tr>
        <w:tc>
          <w:tcPr/>
          <w:p>
            <w:pPr>
              <w:pStyle w:val="Compact"/>
            </w:pPr>
            <w:r>
              <w:t xml:space="preserve">Logistics and assets</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w:t>
            </w:r>
          </w:p>
        </w:tc>
      </w:tr>
      <w:tr>
        <w:tc>
          <w:tcPr/>
          <w:p>
            <w:pPr>
              <w:pStyle w:val="Compact"/>
            </w:pPr>
            <w:r>
              <w:t xml:space="preserve">Wildlife monitoring</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X</w:t>
            </w:r>
          </w:p>
        </w:tc>
        <w:tc>
          <w:tcPr/>
          <w:p>
            <w:pPr>
              <w:pStyle w:val="Compact"/>
            </w:pPr>
            <w:r>
              <w:t xml:space="preserve">X</w:t>
            </w:r>
          </w:p>
        </w:tc>
      </w:tr>
      <w:tr>
        <w:tc>
          <w:tcPr/>
          <w:p>
            <w:pPr>
              <w:pStyle w:val="Compact"/>
            </w:pPr>
            <w:r>
              <w:t xml:space="preserve">Agriculture</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X</w:t>
            </w:r>
          </w:p>
        </w:tc>
        <w:tc>
          <w:tcPr/>
          <w:p>
            <w:pPr>
              <w:pStyle w:val="Compact"/>
            </w:pPr>
            <w:r>
              <w:t xml:space="preserve">X</w:t>
            </w:r>
          </w:p>
        </w:tc>
      </w:tr>
      <w:tr>
        <w:tc>
          <w:tcPr/>
          <w:p>
            <w:pPr>
              <w:pStyle w:val="Compact"/>
            </w:pPr>
            <w:r>
              <w:t xml:space="preserve">Crime prediction</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r>
      <w:tr>
        <w:tc>
          <w:tcPr/>
          <w:p>
            <w:pPr>
              <w:pStyle w:val="Compact"/>
            </w:pPr>
            <w:r>
              <w:t xml:space="preserve">Sports and gaming</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r>
      <w:tr>
        <w:tc>
          <w:tcPr/>
          <w:p>
            <w:pPr>
              <w:pStyle w:val="Compact"/>
            </w:pPr>
            <w:r>
              <w:t xml:space="preserve">Environment</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X</w:t>
            </w:r>
          </w:p>
        </w:tc>
        <w:tc>
          <w:tcPr/>
          <w:p>
            <w:pPr>
              <w:pStyle w:val="Compact"/>
            </w:pPr>
            <w:r>
              <w:t xml:space="preserve">X</w:t>
            </w:r>
          </w:p>
        </w:tc>
        <w:tc>
          <w:tcPr/>
          <w:p>
            <w:pPr>
              <w:pStyle w:val="Compac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“Ladyada”</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lef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Das Hype Cycle Thema “Cloud-Out to Edge” wurde im aktualisierten Hype Cycle (2024) als Hype Thema entfernt."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“Hype”</w:t>
      </w:r>
      <w:r>
        <w:t xml:space="preserve"> </w:t>
      </w:r>
      <w:r>
        <w:rPr>
          <w:i/>
          <w:iCs/>
        </w:rPr>
        <w:t xml:space="preserve">Cloud-Out to Edge</w:t>
      </w:r>
      <w:r>
        <w:t xml:space="preserve"> </w:t>
      </w:r>
      <w:r>
        <w:t xml:space="preserve">den Peak of Inflated Expectations</w:t>
      </w:r>
      <w:r>
        <w:t xml:space="preserve"> </w:t>
      </w:r>
      <w:r>
        <w:t xml:space="preserve">(Gartner, 2023)</w:t>
      </w:r>
      <w:r>
        <w:t xml:space="preserve">. Das Hype Cycle Thema</w:t>
      </w:r>
      <w:r>
        <w:t xml:space="preserve"> </w:t>
      </w:r>
      <w:r>
        <w:t xml:space="preserve">“Cloud-Out to Edge”</w:t>
      </w:r>
      <w:r>
        <w:t xml:space="preserve"> </w:t>
      </w:r>
      <w:r>
        <w:t xml:space="preserve">wurde im aktualisierten Hype Cycle</w:t>
      </w:r>
      <w:r>
        <w:t xml:space="preserve"> </w:t>
      </w:r>
      <w:r>
        <w:t xml:space="preserve">(2024)</w:t>
      </w:r>
      <w:r>
        <w:t xml:space="preserve"> </w:t>
      </w:r>
      <w:r>
        <w:t xml:space="preserve">als Hype Thema entfernt.</w:t>
      </w:r>
    </w:p>
    <w:bookmarkEnd w:id="123"/>
    <w:bookmarkEnd w:id="124"/>
    <w:bookmarkStart w:id="177" w:name="literatur"/>
    <w:p>
      <w:pPr>
        <w:pStyle w:val="berschrift1"/>
      </w:pPr>
      <w:r>
        <w:t xml:space="preserve">Literatur</w:t>
      </w:r>
    </w:p>
    <w:bookmarkStart w:id="176"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Gartner2024"/>
    <w:p>
      <w:pPr>
        <w:pStyle w:val="Bibliography"/>
      </w:pPr>
      <w:r>
        <w:t xml:space="preserve">Gartner. (2024). Gartner 2024</w:t>
      </w:r>
      <w:r>
        <w:t xml:space="preserve"> </w:t>
      </w:r>
      <w:r>
        <w:t xml:space="preserve">Hype Cycle</w:t>
      </w:r>
      <w:r>
        <w:t xml:space="preserve"> </w:t>
      </w:r>
      <w:r>
        <w:t xml:space="preserve">for</w:t>
      </w:r>
      <w:r>
        <w:t xml:space="preserve"> </w:t>
      </w:r>
      <w:r>
        <w:t xml:space="preserve">Emerging Technologies Highlights Developer Productivity</w:t>
      </w:r>
      <w:r>
        <w:t xml:space="preserve">,</w:t>
      </w:r>
      <w:r>
        <w:t xml:space="preserve"> </w:t>
      </w:r>
      <w:r>
        <w:t xml:space="preserve">Total Experience</w:t>
      </w:r>
      <w:r>
        <w:t xml:space="preserve">,</w:t>
      </w:r>
      <w:r>
        <w:t xml:space="preserve"> </w:t>
      </w:r>
      <w:r>
        <w:t xml:space="preserve">AI</w:t>
      </w:r>
      <w:r>
        <w:t xml:space="preserve"> </w:t>
      </w:r>
      <w:r>
        <w:t xml:space="preserve">and</w:t>
      </w:r>
      <w:r>
        <w:t xml:space="preserve"> </w:t>
      </w:r>
      <w:r>
        <w:t xml:space="preserve">Security</w:t>
      </w:r>
      <w:r>
        <w:t xml:space="preserve">. In</w:t>
      </w:r>
      <w:r>
        <w:t xml:space="preserve"> </w:t>
      </w:r>
      <w:r>
        <w:rPr>
          <w:i/>
          <w:iCs/>
        </w:rPr>
        <w:t xml:space="preserve">Gartner</w:t>
      </w:r>
      <w:r>
        <w:t xml:space="preserve">. https://www.gartner.com/en/newsroom/press-releases/2024-08-21-gartner-2024-hype-cycle-for-emerging-technologies-highlights-developer-productivity-total-experience-ai-and-security.</w:t>
      </w:r>
    </w:p>
    <w:bookmarkEnd w:id="133"/>
    <w:bookmarkStart w:id="134" w:name="ref-bosch2022"/>
    <w:p>
      <w:pPr>
        <w:pStyle w:val="Bibliography"/>
      </w:pPr>
      <w:r>
        <w:t xml:space="preserve">Gas Sensor</w:t>
      </w:r>
      <w:r>
        <w:t xml:space="preserve"> </w:t>
      </w:r>
      <w:r>
        <w:t xml:space="preserve">BME688</w:t>
      </w:r>
      <w:r>
        <w:t xml:space="preserve">. (2022). In</w:t>
      </w:r>
      <w:r>
        <w:t xml:space="preserve"> </w:t>
      </w:r>
      <w:r>
        <w:rPr>
          <w:i/>
          <w:iCs/>
        </w:rPr>
        <w:t xml:space="preserve">Bosch Sensortec</w:t>
      </w:r>
      <w:r>
        <w:t xml:space="preserve">. https://www.bosch-sensortec.com/products/environmental-sensors/gas-sensors/bme688/.</w:t>
      </w:r>
    </w:p>
    <w:bookmarkEnd w:id="134"/>
    <w:bookmarkStart w:id="136"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5">
        <w:r>
          <w:rPr>
            <w:rStyle w:val="Hyperlink"/>
          </w:rPr>
          <w:t xml:space="preserve">https://doi.org/10.1080/00050348.1998.10558728</w:t>
        </w:r>
      </w:hyperlink>
    </w:p>
    <w:bookmarkEnd w:id="136"/>
    <w:bookmarkStart w:id="138"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7">
        <w:r>
          <w:rPr>
            <w:rStyle w:val="Hyperlink"/>
          </w:rPr>
          <w:t xml:space="preserve">https://doi.org/10.1007/978-981-32-9915-3_11</w:t>
        </w:r>
      </w:hyperlink>
    </w:p>
    <w:bookmarkEnd w:id="138"/>
    <w:bookmarkStart w:id="139"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9"/>
    <w:bookmarkStart w:id="140"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40"/>
    <w:bookmarkStart w:id="142"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1">
        <w:r>
          <w:rPr>
            <w:rStyle w:val="Hyperlink"/>
          </w:rPr>
          <w:t xml:space="preserve">https://doi.org/10.1007/978-3-031-18884-8_2</w:t>
        </w:r>
      </w:hyperlink>
    </w:p>
    <w:bookmarkEnd w:id="142"/>
    <w:bookmarkStart w:id="143"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3"/>
    <w:bookmarkStart w:id="144"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4"/>
    <w:bookmarkStart w:id="145"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5"/>
    <w:bookmarkStart w:id="146"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6"/>
    <w:bookmarkStart w:id="147"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7"/>
    <w:bookmarkStart w:id="148"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8"/>
    <w:bookmarkStart w:id="150"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9">
        <w:r>
          <w:rPr>
            <w:rStyle w:val="Hyperlink"/>
          </w:rPr>
          <w:t xml:space="preserve">https://doi.org/10.3390/ijgi7070269</w:t>
        </w:r>
      </w:hyperlink>
    </w:p>
    <w:bookmarkEnd w:id="150"/>
    <w:bookmarkStart w:id="152"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1">
        <w:r>
          <w:rPr>
            <w:rStyle w:val="Hyperlink"/>
          </w:rPr>
          <w:t xml:space="preserve">https://doi.org/10.3390/ijgi7070238</w:t>
        </w:r>
      </w:hyperlink>
    </w:p>
    <w:bookmarkEnd w:id="152"/>
    <w:bookmarkStart w:id="153"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3"/>
    <w:bookmarkStart w:id="154"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4"/>
    <w:bookmarkStart w:id="155"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5"/>
    <w:bookmarkStart w:id="156"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6"/>
    <w:bookmarkStart w:id="157"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7"/>
    <w:bookmarkStart w:id="158"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8"/>
    <w:bookmarkStart w:id="160"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9">
        <w:r>
          <w:rPr>
            <w:rStyle w:val="Hyperlink"/>
          </w:rPr>
          <w:t xml:space="preserve">https://doi.org/10.1007/11853565_24</w:t>
        </w:r>
      </w:hyperlink>
    </w:p>
    <w:bookmarkEnd w:id="160"/>
    <w:bookmarkStart w:id="162"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1">
        <w:r>
          <w:rPr>
            <w:rStyle w:val="Hyperlink"/>
          </w:rPr>
          <w:t xml:space="preserve">https://doi.org/10.1007/978-3-540-39653-6_19</w:t>
        </w:r>
      </w:hyperlink>
    </w:p>
    <w:bookmarkEnd w:id="162"/>
    <w:bookmarkStart w:id="164"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3">
        <w:r>
          <w:rPr>
            <w:rStyle w:val="Hyperlink"/>
          </w:rPr>
          <w:t xml:space="preserve">https://doi.org/10.1038/eye.2015.252</w:t>
        </w:r>
      </w:hyperlink>
    </w:p>
    <w:bookmarkEnd w:id="164"/>
    <w:bookmarkStart w:id="165"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5"/>
    <w:bookmarkStart w:id="166"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6"/>
    <w:bookmarkStart w:id="168"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7">
        <w:r>
          <w:rPr>
            <w:rStyle w:val="Hyperlink"/>
          </w:rPr>
          <w:t xml:space="preserve">https://doi.org/10.1080/17538947.2016.1209583</w:t>
        </w:r>
      </w:hyperlink>
    </w:p>
    <w:bookmarkEnd w:id="168"/>
    <w:bookmarkStart w:id="169" w:name="ref-upton2022"/>
    <w:p>
      <w:pPr>
        <w:pStyle w:val="Bibliography"/>
      </w:pPr>
      <w:r>
        <w:t xml:space="preserve">Upton, E. (2022). Supply Chain Update - It’s Good News! In</w:t>
      </w:r>
      <w:r>
        <w:t xml:space="preserve"> </w:t>
      </w:r>
      <w:r>
        <w:rPr>
          <w:i/>
          <w:iCs/>
        </w:rPr>
        <w:t xml:space="preserve">Raspberry Pi</w:t>
      </w:r>
      <w:r>
        <w:t xml:space="preserve">.</w:t>
      </w:r>
    </w:p>
    <w:bookmarkEnd w:id="169"/>
    <w:bookmarkStart w:id="171"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70">
        <w:r>
          <w:rPr>
            <w:rStyle w:val="Hyperlink"/>
          </w:rPr>
          <w:t xml:space="preserve">https://doi.org/10.1007/978-3-476-05333-6_71</w:t>
        </w:r>
      </w:hyperlink>
    </w:p>
    <w:bookmarkEnd w:id="171"/>
    <w:bookmarkStart w:id="173"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2">
        <w:r>
          <w:rPr>
            <w:rStyle w:val="Hyperlink"/>
          </w:rPr>
          <w:t xml:space="preserve">https://doi.org/10.1007/978-3-030-37468-6_1</w:t>
        </w:r>
      </w:hyperlink>
    </w:p>
    <w:bookmarkEnd w:id="173"/>
    <w:bookmarkStart w:id="175"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4">
        <w:r>
          <w:rPr>
            <w:rStyle w:val="Hyperlink"/>
          </w:rPr>
          <w:t xml:space="preserve">https://doi.org/10.26607/ijsl.v18i0.21</w:t>
        </w:r>
      </w:hyperlink>
    </w:p>
    <w:bookmarkEnd w:id="175"/>
    <w:bookmarkEnd w:id="176"/>
    <w:bookmarkEnd w:id="177"/>
    <w:bookmarkStart w:id="208"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7"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8">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9">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(2022)</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1" name="Picture"/>
            <a:graphic>
              <a:graphicData uri="http://schemas.openxmlformats.org/drawingml/2006/picture">
                <pic:pic>
                  <pic:nvPicPr>
                    <pic:cNvPr descr="images/youtube_bosch_bme688.png" id="182" name="Picture"/>
                    <pic:cNvPicPr>
                      <a:picLocks noChangeArrowheads="1" noChangeAspect="1"/>
                    </pic:cNvPicPr>
                  </pic:nvPicPr>
                  <pic:blipFill>
                    <a:blip r:embed="rId180"/>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184">
              <w:r>
                <w:rPr>
                  <w:rStyle w:val="Hyperlink"/>
                </w:rPr>
                <w:t xml:space="preserve">BME688 4-in-1 Air Quality Breakout</w:t>
              </w:r>
            </w:hyperlink>
          </w:p>
        </w:tc>
      </w:tr>
      <w:tr>
        <w:tc>
          <w:tcPr/>
          <w:p>
            <w:pPr>
              <w:pStyle w:val="Compact"/>
            </w:pPr>
            <w:r>
              <w:t xml:space="preserve">Datenblatt</w:t>
            </w:r>
          </w:p>
        </w:tc>
        <w:tc>
          <w:tcPr/>
          <w:p>
            <w:pPr>
              <w:pStyle w:val="Compact"/>
            </w:pPr>
            <w:hyperlink r:id="rId185">
              <w:r>
                <w:rPr>
                  <w:rStyle w:val="Hyperlink"/>
                </w:rPr>
                <w:t xml:space="preserve">Bosch Datasheet BME 688</w:t>
              </w:r>
            </w:hyperlink>
          </w:p>
        </w:tc>
      </w:tr>
      <w:tr>
        <w:tc>
          <w:tcPr/>
          <w:p>
            <w:pPr>
              <w:pStyle w:val="Compact"/>
            </w:pPr>
            <w:r>
              <w:t xml:space="preserve">GitHub</w:t>
            </w:r>
          </w:p>
        </w:tc>
        <w:tc>
          <w:tcPr/>
          <w:p>
            <w:pPr>
              <w:pStyle w:val="Compact"/>
            </w:pPr>
            <w:hyperlink r:id="rId178">
              <w:r>
                <w:rPr>
                  <w:rStyle w:val="Hyperlink"/>
                </w:rPr>
                <w:t xml:space="preserve">bme680-python Library mit Beispielen</w:t>
              </w:r>
            </w:hyperlink>
          </w:p>
        </w:tc>
      </w:tr>
      <w:tr>
        <w:tc>
          <w:tcPr/>
          <w:p>
            <w:pPr>
              <w:pStyle w:val="Compact"/>
            </w:pPr>
            <w:r>
              <w:t xml:space="preserve">Tutorial</w:t>
            </w:r>
          </w:p>
        </w:tc>
        <w:tc>
          <w:tcPr/>
          <w:p>
            <w:pPr>
              <w:pStyle w:val="Compact"/>
            </w:pPr>
            <w:hyperlink r:id="rId186">
              <w:r>
                <w:rPr>
                  <w:rStyle w:val="Hyperlink"/>
                </w:rPr>
                <w:t xml:space="preserve">Getting started with BME680 Breakout</w:t>
              </w:r>
            </w:hyperlink>
          </w:p>
        </w:tc>
      </w:tr>
    </w:tbl>
    <w:bookmarkEnd w:id="187"/>
    <w:bookmarkStart w:id="19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1" w:name="fig-bme688"/>
          <w:p>
            <w:pPr>
              <w:pStyle w:val="Compact"/>
              <w:jc w:val="center"/>
            </w:pPr>
            <w:r>
              <w:drawing>
                <wp:inline>
                  <wp:extent cx="6362700" cy="2872481"/>
                  <wp:effectExtent b="0" l="0" r="0" t="0"/>
                  <wp:docPr descr="" title="" id="189" name="Picture"/>
                  <a:graphic>
                    <a:graphicData uri="http://schemas.openxmlformats.org/drawingml/2006/picture">
                      <pic:pic>
                        <pic:nvPicPr>
                          <pic:cNvPr descr="images/BME688_wide.jpg" id="190" name="Picture"/>
                          <pic:cNvPicPr>
                            <a:picLocks noChangeArrowheads="1" noChangeAspect="1"/>
                          </pic:cNvPicPr>
                        </pic:nvPicPr>
                        <pic:blipFill>
                          <a:blip r:embed="rId18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left"/>
              <w:spacing w:before="200"/>
              <w:pStyle w:val="ImageCaption"/>
            </w:pPr>
            <w:r>
              <w:t xml:space="preserve">Abb. 4.1: BME688 Bosch Sensor für Luftqualitätsmessung mit Referenzbild für den Grössenvergleich</w:t>
            </w:r>
          </w:p>
          <w:bookmarkEnd w:id="191"/>
        </w:tc>
      </w:tr>
    </w:tbl>
    <w:bookmarkEnd w:id="192"/>
    <w:bookmarkStart w:id="201"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4" name="Picture"/>
            <a:graphic>
              <a:graphicData uri="http://schemas.openxmlformats.org/drawingml/2006/picture">
                <pic:pic>
                  <pic:nvPicPr>
                    <pic:cNvPr descr="images/raspberry_pi_correct_sensor_mount.png" id="1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6"/>
    <w:bookmarkStart w:id="199" w:name="kontrolle-der-installation"/>
    <w:p>
      <w:pPr>
        <w:pStyle w:val="berschrift3"/>
      </w:pPr>
      <w:r>
        <w:t xml:space="preserve">Kontrolle der Installation</w:t>
      </w:r>
    </w:p>
    <w:p>
      <w:pPr>
        <w:pStyle w:val="FirstParagraph"/>
      </w:pPr>
      <w:r>
        <w:t xml:space="preserve">Aktiviere die virtuelle Python Environment (hier unter</w:t>
      </w:r>
      <w:r>
        <w:t xml:space="preserve"> </w:t>
      </w:r>
      <w:r>
        <w:rPr>
          <w:rStyle w:val="VerbatimChar"/>
        </w:rPr>
        <w:t xml:space="preserve">~/.env</w:t>
      </w:r>
      <w:r>
        <w:t xml:space="preserve">) und teste ob die für die Übung erforderlichen Python Libraries installiert sind.</w:t>
      </w:r>
      <w:r>
        <w:t xml:space="preserve"> </w:t>
      </w:r>
      <w:r>
        <w:t xml:space="preserve">Aktiviere über folgenden Befehl die virtuelle Umgebung, welche für diese Übungen im Homeordner</w:t>
      </w:r>
      <w:r>
        <w:t xml:space="preserve"> </w:t>
      </w:r>
      <w:r>
        <w:rPr>
          <w:rStyle w:val="VerbatimChar"/>
        </w:rPr>
        <w:t xml:space="preserve">~/.env</w:t>
      </w:r>
      <w:r>
        <w:t xml:space="preserve"> </w:t>
      </w:r>
      <w:r>
        <w:t xml:space="preserve">erstellt wurde</w:t>
      </w:r>
      <w:r>
        <w:rPr>
          <w:rStyle w:val="Funotenzeichen"/>
        </w:rPr>
        <w:footnoteReference w:id="197"/>
      </w:r>
      <w:r>
        <w:t xml:space="preserve">. Die aktivierte Umgebung wird durch die Anzeige des Umgebungsname in der Kommandozeile angezeigt, hier mit</w:t>
      </w:r>
      <w:r>
        <w:t xml:space="preserve"> </w:t>
      </w:r>
      <w:r>
        <w:rPr>
          <w:rStyle w:val="VerbatimChar"/>
        </w:rPr>
        <w:t xml:space="preserve">(.env)</w:t>
      </w:r>
      <w:r>
        <w:t xml:space="preserve">.</w:t>
      </w:r>
    </w:p>
    <w:p>
      <w:pPr>
        <w:pStyle w:val="SourceCode"/>
      </w:pPr>
      <w:r>
        <w:rPr>
          <w:rStyle w:val="BuiltInTok"/>
        </w:rPr>
        <w:t xml:space="preserve">source</w:t>
      </w:r>
      <w:r>
        <w:rPr>
          <w:rStyle w:val="NormalTok"/>
        </w:rPr>
        <w:t xml:space="preserve"> ~/.env/bin/activate</w:t>
      </w:r>
    </w:p>
    <w:p>
      <w:pPr>
        <w:pStyle w:val="FirstParagraph"/>
      </w:pPr>
      <w:r>
        <w:t xml:space="preserve">Teste ob die für die Übung erforderlichen Python Libraries installiert sind. Ein einfacher Test zur Kontrolle, ob ein Modul installiert ist, ist über das Import Statement des Moduls über die Python Konsole im Terminal. Falls kein Fehler auftritt, ist das Modul in der virtuellen Environment installiert.</w:t>
      </w:r>
    </w:p>
    <w:bookmarkStart w:id="198" w:name="annotated-cell-6"/>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8"/>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ExtensionTok"/>
        </w:rPr>
        <w:t xml:space="preserve">pip</w:t>
      </w:r>
      <w:r>
        <w:rPr>
          <w:rStyle w:val="NormalTok"/>
        </w:rPr>
        <w:t xml:space="preserve"> install bme680</w:t>
      </w:r>
    </w:p>
    <w:bookmarkEnd w:id="199"/>
    <w:bookmarkStart w:id="200"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0"/>
    <w:bookmarkEnd w:id="201"/>
    <w:bookmarkStart w:id="204"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2" w:name="annotated-cell-11"/>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2"/>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3"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3"/>
    <w:bookmarkEnd w:id="204"/>
    <w:bookmarkStart w:id="207"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5" w:name="eq-atmosphaerenkorrektur"/>
      <m:oMathPara>
        <m:oMathParaPr>
          <m:jc m:val="center"/>
        </m:oMathParaPr>
        <m:oMath>
          <m:r>
            <m:t>Δ</m:t>
          </m:r>
          <m:sSub>
            <m:e>
              <m:r>
                <m:t>D</m:t>
              </m:r>
            </m:e>
            <m:sub>
              <m:r>
                <m:t>1</m:t>
              </m:r>
            </m:sub>
          </m:sSub>
          <m:r>
            <m:rPr>
              <m:sty m:val="p"/>
            </m:rPr>
            <m:t>=</m:t>
          </m:r>
          <m:r>
            <m:t>286.338</m:t>
          </m:r>
          <m:r>
            <m:rPr>
              <m:sty m:val="p"/>
            </m:rPr>
            <m:t>−</m:t>
          </m:r>
          <m:d>
            <m:dPr>
              <m:begChr m:val="["/>
              <m:sepChr m:val=""/>
              <m:endChr m:val="]"/>
              <m:grow/>
            </m:dPr>
            <m:e>
              <m:m>
                <m:mPr>
                  <m:baseJc m:val="center"/>
                  <m:plcHide m:val="on"/>
                  <m:mcs>
                    <m:mc>
                      <m:mcPr>
                        <m:mcJc m:val="center"/>
                        <m:count m:val="1"/>
                      </m:mcPr>
                    </m:mc>
                  </m:mcs>
                </m:mPr>
                <m:mr>
                  <m:e>
                    <m:f>
                      <m:fPr>
                        <m:type m:val="bar"/>
                      </m:fPr>
                      <m:num>
                        <m:r>
                          <m:t>0.29535</m:t>
                        </m:r>
                        <m:r>
                          <m:rPr>
                            <m:sty m:val="p"/>
                          </m:rPr>
                          <m:t>⋅</m:t>
                        </m:r>
                        <m:r>
                          <m:t>p</m:t>
                        </m:r>
                      </m:num>
                      <m:den>
                        <m:d>
                          <m:dPr>
                            <m:begChr m:val="("/>
                            <m:sepChr m:val=""/>
                            <m:end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sepChr m:val=""/>
                            <m:endChr m:val=")"/>
                            <m:grow/>
                          </m:dPr>
                          <m:e>
                            <m:r>
                              <m:t>1</m:t>
                            </m:r>
                            <m:r>
                              <m:rPr>
                                <m:sty m:val="p"/>
                              </m:rPr>
                              <m:t>+</m:t>
                            </m:r>
                            <m:r>
                              <m:t>α</m:t>
                            </m:r>
                            <m:r>
                              <m:rPr>
                                <m:sty m:val="p"/>
                              </m:rPr>
                              <m:t>⋅</m:t>
                            </m:r>
                            <m:r>
                              <m:t>t</m:t>
                            </m:r>
                          </m:e>
                        </m:d>
                      </m:den>
                    </m:f>
                    <m:r>
                      <m:rPr>
                        <m:sty m:val="p"/>
                      </m:rPr>
                      <m:t>⋅</m:t>
                    </m:r>
                    <m:sSup>
                      <m:e>
                        <m:r>
                          <m:t>10</m:t>
                        </m:r>
                      </m:e>
                      <m:sup>
                        <m:r>
                          <m:t>x</m:t>
                        </m:r>
                      </m:sup>
                    </m:sSup>
                  </m:e>
                </m:mr>
              </m:m>
            </m:e>
          </m:d>
          <m:r>
            <m:t>  </m:t>
          </m:r>
          <m:d>
            <m:dPr>
              <m:begChr m:val="("/>
              <m:sepChr m:val=""/>
              <m:endChr m:val=")"/>
              <m:grow/>
            </m:dPr>
            <m:e>
              <m:r>
                <m:t>4.1</m:t>
              </m:r>
            </m:e>
          </m:d>
        </m:oMath>
      </m:oMathPara>
      <w:bookmarkEnd w:id="205"/>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sepChr m:val=""/>
                    <m:endChr m:val="]"/>
                    <m:grow/>
                  </m:dPr>
                  <m:e>
                    <m:r>
                      <m:t>p</m:t>
                    </m:r>
                    <m:r>
                      <m:t>p</m:t>
                    </m:r>
                    <m:r>
                      <m:t>m</m:t>
                    </m:r>
                  </m:e>
                </m:d>
              </m:e>
            </m:mr>
            <m:mr>
              <m:e/>
              <m:e>
                <m:r>
                  <m:t>p</m:t>
                </m:r>
              </m:e>
              <m:e/>
              <m:e>
                <m:r>
                  <m:rPr>
                    <m:nor/>
                    <m:sty m:val="p"/>
                  </m:rPr>
                  <m:t>Luftdruck</m:t>
                </m:r>
              </m:e>
              <m:e/>
              <m:e>
                <m:d>
                  <m:dPr>
                    <m:begChr m:val="["/>
                    <m:sepChr m:val=""/>
                    <m:endChr m:val="]"/>
                    <m:grow/>
                  </m:dPr>
                  <m:e>
                    <m:r>
                      <m:t>m</m:t>
                    </m:r>
                    <m:r>
                      <m:t>b</m:t>
                    </m:r>
                    <m:r>
                      <m:t>a</m:t>
                    </m:r>
                    <m:r>
                      <m:t>r</m:t>
                    </m:r>
                  </m:e>
                </m:d>
              </m:e>
            </m:mr>
            <m:mr>
              <m:e/>
              <m:e>
                <m:r>
                  <m:t>t</m:t>
                </m:r>
              </m:e>
              <m:e/>
              <m:e>
                <m:r>
                  <m:rPr>
                    <m:nor/>
                    <m:sty m:val="p"/>
                  </m:rPr>
                  <m:t>Lufttemperatur</m:t>
                </m:r>
              </m:e>
              <m:e/>
              <m:e>
                <m:d>
                  <m:dPr>
                    <m:begChr m:val="["/>
                    <m:sepChr m:val=""/>
                    <m:endChr m:val="]"/>
                    <m:grow/>
                  </m:dPr>
                  <m:e>
                    <m:r>
                      <m:rPr>
                        <m:sty m:val="p"/>
                      </m:rPr>
                      <m:t>°</m:t>
                    </m:r>
                    <m:r>
                      <m:t>C</m:t>
                    </m:r>
                  </m:e>
                </m:d>
              </m:e>
            </m:mr>
            <m:mr>
              <m:e/>
              <m:e>
                <m:r>
                  <m:t>h</m:t>
                </m:r>
              </m:e>
              <m:e/>
              <m:e>
                <m:r>
                  <m:rPr>
                    <m:nor/>
                    <m:sty m:val="p"/>
                  </m:rPr>
                  <m:t>relative Luftfeuchte</m:t>
                </m:r>
              </m:e>
              <m:e/>
              <m:e>
                <m:d>
                  <m:dPr>
                    <m:begChr m:val="["/>
                    <m:sepChr m:val=""/>
                    <m:end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sepChr m:val=""/>
                    <m:end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6"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6"/>
    <w:bookmarkEnd w:id="207"/>
    <w:bookmarkEnd w:id="208"/>
    <w:bookmarkStart w:id="234"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7"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9">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1" name="Picture"/>
            <a:graphic>
              <a:graphicData uri="http://schemas.openxmlformats.org/drawingml/2006/picture">
                <pic:pic>
                  <pic:nvPicPr>
                    <pic:cNvPr descr="images/youtube_ams_as7262.png" id="212" name="Picture"/>
                    <pic:cNvPicPr>
                      <a:picLocks noChangeArrowheads="1" noChangeAspect="1"/>
                    </pic:cNvPicPr>
                  </pic:nvPicPr>
                  <pic:blipFill>
                    <a:blip r:embed="rId210"/>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213">
              <w:r>
                <w:rPr>
                  <w:rStyle w:val="Hyperlink"/>
                </w:rPr>
                <w:t xml:space="preserve">AS7262 Breakout</w:t>
              </w:r>
            </w:hyperlink>
          </w:p>
        </w:tc>
      </w:tr>
      <w:tr>
        <w:tc>
          <w:tcPr/>
          <w:p>
            <w:pPr>
              <w:pStyle w:val="Compact"/>
            </w:pPr>
            <w:r>
              <w:t xml:space="preserve">Datenblatt</w:t>
            </w:r>
          </w:p>
        </w:tc>
        <w:tc>
          <w:tcPr/>
          <w:p>
            <w:pPr>
              <w:pStyle w:val="Compact"/>
            </w:pPr>
            <w:hyperlink r:id="rId214">
              <w:r>
                <w:rPr>
                  <w:rStyle w:val="Hyperlink"/>
                </w:rPr>
                <w:t xml:space="preserve">AS7262</w:t>
              </w:r>
            </w:hyperlink>
          </w:p>
        </w:tc>
      </w:tr>
      <w:tr>
        <w:tc>
          <w:tcPr/>
          <w:p>
            <w:pPr>
              <w:pStyle w:val="Compact"/>
            </w:pPr>
            <w:r>
              <w:t xml:space="preserve">GitHub</w:t>
            </w:r>
          </w:p>
        </w:tc>
        <w:tc>
          <w:tcPr/>
          <w:p>
            <w:pPr>
              <w:pStyle w:val="Compact"/>
            </w:pPr>
            <w:hyperlink r:id="rId215">
              <w:r>
                <w:rPr>
                  <w:rStyle w:val="Hyperlink"/>
                </w:rPr>
                <w:t xml:space="preserve">as7262-python</w:t>
              </w:r>
            </w:hyperlink>
          </w:p>
        </w:tc>
      </w:tr>
      <w:tr>
        <w:tc>
          <w:tcPr/>
          <w:p>
            <w:pPr>
              <w:pStyle w:val="Compact"/>
            </w:pPr>
            <w:r>
              <w:t xml:space="preserve">Video</w:t>
            </w:r>
          </w:p>
        </w:tc>
        <w:tc>
          <w:tcPr/>
          <w:p>
            <w:pPr>
              <w:pStyle w:val="Compact"/>
            </w:pPr>
            <w:hyperlink r:id="rId216">
              <w:r>
                <w:rPr>
                  <w:rStyle w:val="Hyperlink"/>
                </w:rPr>
                <w:t xml:space="preserve">ams Spectral ID iSPI Eval Kit</w:t>
              </w:r>
            </w:hyperlink>
          </w:p>
        </w:tc>
      </w:tr>
    </w:tbl>
    <w:bookmarkEnd w:id="217"/>
    <w:bookmarkStart w:id="218"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8"/>
    <w:bookmarkStart w:id="223"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2" w:name="fig-as7262"/>
          <w:p>
            <w:pPr>
              <w:pStyle w:val="Compact"/>
              <w:jc w:val="center"/>
            </w:pPr>
            <w:r>
              <w:drawing>
                <wp:inline>
                  <wp:extent cx="6362700" cy="3091772"/>
                  <wp:effectExtent b="0" l="0" r="0" t="0"/>
                  <wp:docPr descr="" title="" id="220" name="Picture"/>
                  <a:graphic>
                    <a:graphicData uri="http://schemas.openxmlformats.org/drawingml/2006/picture">
                      <pic:pic>
                        <pic:nvPicPr>
                          <pic:cNvPr descr="images/AS7262_wide.jpg" id="221" name="Picture"/>
                          <pic:cNvPicPr>
                            <a:picLocks noChangeArrowheads="1" noChangeAspect="1"/>
                          </pic:cNvPicPr>
                        </pic:nvPicPr>
                        <pic:blipFill>
                          <a:blip r:embed="rId219"/>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left"/>
              <w:spacing w:before="200"/>
              <w:pStyle w:val="ImageCaption"/>
            </w:pPr>
            <w:r>
              <w:t xml:space="preserve">Abb. 5.1: links: Spektrale Sensitivität des AS7262, oben: AS7262 Breakout von Pimoroni, unten: AS7262 Photodioden Array</w:t>
            </w:r>
          </w:p>
          <w:bookmarkEnd w:id="222"/>
        </w:tc>
      </w:tr>
    </w:tbl>
    <w:bookmarkEnd w:id="223"/>
    <w:bookmarkStart w:id="224"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Bei einer Fehlermeldung muss die Library in der aktivierten virtuellen Environment mit</w:t>
      </w:r>
      <w:r>
        <w:t xml:space="preserve"> </w:t>
      </w:r>
      <w:r>
        <w:rPr>
          <w:rStyle w:val="VerbatimChar"/>
        </w:rPr>
        <w:t xml:space="preserve">pip install as7262</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4"/>
    <w:bookmarkStart w:id="228"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5"/>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6" w:name="annotated-cell-16"/>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6"/>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7"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7"/>
    <w:bookmarkEnd w:id="228"/>
    <w:bookmarkStart w:id="233"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29"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29"/>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1" name="Picture"/>
            <a:graphic>
              <a:graphicData uri="http://schemas.openxmlformats.org/drawingml/2006/picture">
                <pic:pic>
                  <pic:nvPicPr>
                    <pic:cNvPr descr="images/as7262_bargraph.png" id="232" name="Picture"/>
                    <pic:cNvPicPr>
                      <a:picLocks noChangeArrowheads="1" noChangeAspect="1"/>
                    </pic:cNvPicPr>
                  </pic:nvPicPr>
                  <pic:blipFill>
                    <a:blip r:embed="rId230"/>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3"/>
    <w:bookmarkEnd w:id="234"/>
    <w:bookmarkStart w:id="258"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3"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5">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6">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8" name="Picture"/>
            <a:graphic>
              <a:graphicData uri="http://schemas.openxmlformats.org/drawingml/2006/picture">
                <pic:pic>
                  <pic:nvPicPr>
                    <pic:cNvPr descr="images/youtube_bosch_beschleunigungssensor.png" id="239" name="Picture"/>
                    <pic:cNvPicPr>
                      <a:picLocks noChangeArrowheads="1" noChangeAspect="1"/>
                    </pic:cNvPicPr>
                  </pic:nvPicPr>
                  <pic:blipFill>
                    <a:blip r:embed="rId237"/>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6">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240">
              <w:r>
                <w:rPr>
                  <w:rStyle w:val="Hyperlink"/>
                </w:rPr>
                <w:t xml:space="preserve">ICM20948 Breakout</w:t>
              </w:r>
            </w:hyperlink>
          </w:p>
        </w:tc>
      </w:tr>
      <w:tr>
        <w:tc>
          <w:tcPr/>
          <w:p>
            <w:pPr>
              <w:pStyle w:val="Compact"/>
            </w:pPr>
            <w:r>
              <w:t xml:space="preserve">Datenblatt</w:t>
            </w:r>
          </w:p>
        </w:tc>
        <w:tc>
          <w:tcPr/>
          <w:p>
            <w:pPr>
              <w:pStyle w:val="Compact"/>
            </w:pPr>
            <w:hyperlink r:id="rId241">
              <w:r>
                <w:rPr>
                  <w:rStyle w:val="Hyperlink"/>
                </w:rPr>
                <w:t xml:space="preserve">ICM 20948</w:t>
              </w:r>
            </w:hyperlink>
          </w:p>
        </w:tc>
      </w:tr>
      <w:tr>
        <w:tc>
          <w:tcPr/>
          <w:p>
            <w:pPr>
              <w:pStyle w:val="Compact"/>
            </w:pPr>
            <w:r>
              <w:t xml:space="preserve">GitHub</w:t>
            </w:r>
          </w:p>
        </w:tc>
        <w:tc>
          <w:tcPr/>
          <w:p>
            <w:pPr>
              <w:pStyle w:val="Compact"/>
            </w:pPr>
            <w:hyperlink r:id="rId242">
              <w:r>
                <w:rPr>
                  <w:rStyle w:val="Hyperlink"/>
                </w:rPr>
                <w:t xml:space="preserve">icm20948-python</w:t>
              </w:r>
            </w:hyperlink>
          </w:p>
        </w:tc>
      </w:tr>
    </w:tbl>
    <w:bookmarkEnd w:id="243"/>
    <w:bookmarkStart w:id="244"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4"/>
    <w:bookmarkStart w:id="250" w:name="icm20948-9dof-motion-sensor"/>
    <w:p>
      <w:pPr>
        <w:pStyle w:val="berschrift2"/>
      </w:pPr>
      <w:r>
        <w:t xml:space="preserve">ICM20948 9DoF Motion Sensor</w:t>
      </w:r>
    </w:p>
    <w:p>
      <w:pPr>
        <w:pStyle w:val="FirstParagraph"/>
      </w:pPr>
      <w:r>
        <w:t xml:space="preserve">Der ICM-20948 von</w:t>
      </w:r>
      <w:r>
        <w:t xml:space="preserve"> </w:t>
      </w:r>
      <w:hyperlink r:id="rId245">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49" w:name="fig-icm20948"/>
          <w:p>
            <w:pPr>
              <w:pStyle w:val="Compact"/>
              <w:jc w:val="center"/>
            </w:pPr>
            <w:r>
              <w:drawing>
                <wp:inline>
                  <wp:extent cx="6362700" cy="3440095"/>
                  <wp:effectExtent b="0" l="0" r="0" t="0"/>
                  <wp:docPr descr="" title="" id="247" name="Picture"/>
                  <a:graphic>
                    <a:graphicData uri="http://schemas.openxmlformats.org/drawingml/2006/picture">
                      <pic:pic>
                        <pic:nvPicPr>
                          <pic:cNvPr descr="images/ICM20948_wide.jpg" id="248" name="Picture"/>
                          <pic:cNvPicPr>
                            <a:picLocks noChangeArrowheads="1" noChangeAspect="1"/>
                          </pic:cNvPicPr>
                        </pic:nvPicPr>
                        <pic:blipFill>
                          <a:blip r:embed="rId246"/>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left"/>
              <w:spacing w:before="200"/>
              <w:pStyle w:val="ImageCaption"/>
            </w:pPr>
            <w:r>
              <w:t xml:space="preserve">Abb. 6.1: a) schematische Darstellung eines MEMS Beschleunigungssensors Quelle: Bosch, b) raw, pitch, roll bei Flugzeugen, c) ICM-20948 Breakout von Pimoroni, d) Orientierung von IMU Sensoren.</w:t>
            </w:r>
          </w:p>
          <w:bookmarkEnd w:id="249"/>
        </w:tc>
      </w:tr>
    </w:tbl>
    <w:bookmarkEnd w:id="250"/>
    <w:bookmarkStart w:id="251"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Bei einer Fehlermeldung muss die Library in der aktivierten virtuellen Environment mit</w:t>
      </w:r>
      <w:r>
        <w:t xml:space="preserve"> </w:t>
      </w:r>
      <w:r>
        <w:rPr>
          <w:rStyle w:val="VerbatimChar"/>
        </w:rPr>
        <w:t xml:space="preserve">pip install icm20948</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1"/>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2"/>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3" w:name="annotated-cell-21"/>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3"/>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4"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4"/>
    <w:bookmarkEnd w:id="255"/>
    <w:bookmarkStart w:id="257"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6"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6"/>
    <w:bookmarkEnd w:id="257"/>
    <w:bookmarkEnd w:id="258"/>
    <w:bookmarkStart w:id="282"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6"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59">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1" name="Picture"/>
            <a:graphic>
              <a:graphicData uri="http://schemas.openxmlformats.org/drawingml/2006/picture">
                <pic:pic>
                  <pic:nvPicPr>
                    <pic:cNvPr descr="images/youtube_adafruit_VL53L5CX.png" id="262"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59">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263">
              <w:r>
                <w:rPr>
                  <w:rStyle w:val="Hyperlink"/>
                </w:rPr>
                <w:t xml:space="preserve">VL53L5CX Breakout</w:t>
              </w:r>
            </w:hyperlink>
          </w:p>
        </w:tc>
      </w:tr>
      <w:tr>
        <w:tc>
          <w:tcPr/>
          <w:p>
            <w:pPr>
              <w:pStyle w:val="Compact"/>
            </w:pPr>
            <w:r>
              <w:t xml:space="preserve">Datenblatt</w:t>
            </w:r>
          </w:p>
        </w:tc>
        <w:tc>
          <w:tcPr/>
          <w:p>
            <w:pPr>
              <w:pStyle w:val="Compact"/>
            </w:pPr>
            <w:hyperlink r:id="rId264">
              <w:r>
                <w:rPr>
                  <w:rStyle w:val="Hyperlink"/>
                </w:rPr>
                <w:t xml:space="preserve">VL53L5CX</w:t>
              </w:r>
            </w:hyperlink>
          </w:p>
        </w:tc>
      </w:tr>
      <w:tr>
        <w:tc>
          <w:tcPr/>
          <w:p>
            <w:pPr>
              <w:pStyle w:val="Compact"/>
            </w:pPr>
            <w:r>
              <w:t xml:space="preserve">GitHub</w:t>
            </w:r>
          </w:p>
        </w:tc>
        <w:tc>
          <w:tcPr/>
          <w:p>
            <w:pPr>
              <w:pStyle w:val="Compact"/>
            </w:pPr>
            <w:hyperlink r:id="rId265">
              <w:r>
                <w:rPr>
                  <w:rStyle w:val="Hyperlink"/>
                </w:rPr>
                <w:t xml:space="preserve">vl53l5cx-python</w:t>
              </w:r>
            </w:hyperlink>
          </w:p>
        </w:tc>
      </w:tr>
    </w:tbl>
    <w:bookmarkEnd w:id="266"/>
    <w:bookmarkStart w:id="271"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0" w:name="fig-vl53l5cx"/>
          <w:p>
            <w:pPr>
              <w:pStyle w:val="Compact"/>
              <w:jc w:val="center"/>
            </w:pPr>
            <w:r>
              <w:drawing>
                <wp:inline>
                  <wp:extent cx="6362700" cy="3113035"/>
                  <wp:effectExtent b="0" l="0" r="0" t="0"/>
                  <wp:docPr descr="" title="" id="268" name="Picture"/>
                  <a:graphic>
                    <a:graphicData uri="http://schemas.openxmlformats.org/drawingml/2006/picture">
                      <pic:pic>
                        <pic:nvPicPr>
                          <pic:cNvPr descr="images/VL53L5CX_wide.jpg" id="269" name="Picture"/>
                          <pic:cNvPicPr>
                            <a:picLocks noChangeArrowheads="1" noChangeAspect="1"/>
                          </pic:cNvPicPr>
                        </pic:nvPicPr>
                        <pic:blipFill>
                          <a:blip r:embed="rId267"/>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left"/>
              <w:spacing w:before="200"/>
              <w:pStyle w:val="ImageCaption"/>
            </w:pPr>
            <w:r>
              <w:t xml:space="preserve">Abb. 7.1: links: VL53L5CX Breakout von Pimoroni, rechts: schematische Darstellung TOF Moduls Quelle:</w:t>
            </w:r>
            <w:r>
              <w:t xml:space="preserve"> </w:t>
            </w:r>
            <w:r>
              <w:t xml:space="preserve">STMicroelectronics (2023)</w:t>
            </w:r>
          </w:p>
          <w:bookmarkEnd w:id="270"/>
        </w:tc>
      </w:tr>
    </w:tbl>
    <w:bookmarkEnd w:id="271"/>
    <w:bookmarkStart w:id="272"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vl53l5cx_ctypes</w:t>
      </w:r>
      <w:r>
        <w:t xml:space="preserve"> </w:t>
      </w:r>
      <w:r>
        <w:t xml:space="preserve">und</w:t>
      </w:r>
      <w:r>
        <w:t xml:space="preserve"> </w:t>
      </w:r>
      <w:r>
        <w:rPr>
          <w:rStyle w:val="VerbatimChar"/>
        </w:rPr>
        <w:t xml:space="preserve">st7789</w:t>
      </w:r>
      <w:r>
        <w:t xml:space="preserve"> </w:t>
      </w:r>
      <w:r>
        <w:t xml:space="preserve">installiert sind mit</w:t>
      </w:r>
      <w:r>
        <w:t xml:space="preserve"> </w:t>
      </w:r>
      <w:r>
        <w:rPr>
          <w:rStyle w:val="VerbatimChar"/>
        </w:rPr>
        <w:t xml:space="preserve">python -c "import st7789"</w:t>
      </w:r>
      <w:r>
        <w:t xml:space="preserve"> </w:t>
      </w:r>
      <w:r>
        <w:t xml:space="preserve">und</w:t>
      </w:r>
      <w:r>
        <w:t xml:space="preserve"> </w:t>
      </w:r>
      <w:r>
        <w:rPr>
          <w:rStyle w:val="VerbatimChar"/>
        </w:rPr>
        <w:t xml:space="preserve">python -c "import vl53l5cx_ctypes"</w:t>
      </w:r>
      <w:r>
        <w:t xml:space="preserve">. Bei einer Fehlermeldung muss die jeweilige fehlende Library in der aktivierten virtuellen Environment mit</w:t>
      </w:r>
      <w:r>
        <w:t xml:space="preserve"> </w:t>
      </w:r>
      <w:r>
        <w:rPr>
          <w:rStyle w:val="VerbatimChar"/>
        </w:rPr>
        <w:t xml:space="preserve">pip install st7789</w:t>
      </w:r>
      <w:r>
        <w:t xml:space="preserve"> </w:t>
      </w:r>
      <w:r>
        <w:t xml:space="preserve">oder</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2"/>
    <w:bookmarkStart w:id="275"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3" w:name="annotated-cell-26"/>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3"/>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4"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4"/>
    <w:bookmarkEnd w:id="275"/>
    <w:bookmarkStart w:id="281"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79" w:name="fig-vl53l5cx-LCD"/>
          <w:p>
            <w:pPr>
              <w:pStyle w:val="Compact"/>
              <w:jc w:val="center"/>
            </w:pPr>
            <w:r>
              <w:drawing>
                <wp:inline>
                  <wp:extent cx="6362700" cy="3579018"/>
                  <wp:effectExtent b="0" l="0" r="0" t="0"/>
                  <wp:docPr descr="" title="" id="277" name="Picture"/>
                  <a:graphic>
                    <a:graphicData uri="http://schemas.openxmlformats.org/drawingml/2006/picture">
                      <pic:pic>
                        <pic:nvPicPr>
                          <pic:cNvPr descr="images/VL53L5CX_LCD.jpg" id="278" name="Picture"/>
                          <pic:cNvPicPr>
                            <a:picLocks noChangeArrowheads="1" noChangeAspect="1"/>
                          </pic:cNvPicPr>
                        </pic:nvPicPr>
                        <pic:blipFill>
                          <a:blip r:embed="rId276"/>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lef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79"/>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object_tracking.py</w:t>
      </w:r>
    </w:p>
    <w:bookmarkStart w:id="280"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0"/>
    <w:bookmarkEnd w:id="281"/>
    <w:bookmarkEnd w:id="282"/>
    <w:bookmarkStart w:id="306"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0"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3">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4" name="Picture"/>
            <a:graphic>
              <a:graphicData uri="http://schemas.openxmlformats.org/drawingml/2006/picture">
                <pic:pic>
                  <pic:nvPicPr>
                    <pic:cNvPr descr="images/youtube_adafruit_VL53L5CX.png" id="285"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286">
              <w:r>
                <w:rPr>
                  <w:rStyle w:val="Hyperlink"/>
                </w:rPr>
                <w:t xml:space="preserve">MLX90640 Breakout</w:t>
              </w:r>
            </w:hyperlink>
          </w:p>
        </w:tc>
      </w:tr>
      <w:tr>
        <w:tc>
          <w:tcPr/>
          <w:p>
            <w:pPr>
              <w:pStyle w:val="Compact"/>
            </w:pPr>
            <w:r>
              <w:t xml:space="preserve">Datenblatt</w:t>
            </w:r>
          </w:p>
        </w:tc>
        <w:tc>
          <w:tcPr/>
          <w:p>
            <w:pPr>
              <w:pStyle w:val="Compact"/>
            </w:pPr>
            <w:hyperlink r:id="rId287">
              <w:r>
                <w:rPr>
                  <w:rStyle w:val="Hyperlink"/>
                </w:rPr>
                <w:t xml:space="preserve">MLX90640</w:t>
              </w:r>
            </w:hyperlink>
          </w:p>
        </w:tc>
      </w:tr>
      <w:tr>
        <w:tc>
          <w:tcPr/>
          <w:p>
            <w:pPr>
              <w:pStyle w:val="Compact"/>
            </w:pPr>
            <w:r>
              <w:t xml:space="preserve">GitHub</w:t>
            </w:r>
          </w:p>
        </w:tc>
        <w:tc>
          <w:tcPr/>
          <w:p>
            <w:pPr>
              <w:pStyle w:val="Compact"/>
            </w:pPr>
            <w:hyperlink r:id="rId288">
              <w:r>
                <w:rPr>
                  <w:rStyle w:val="Hyperlink"/>
                </w:rPr>
                <w:t xml:space="preserve">mlx90640-library</w:t>
              </w:r>
            </w:hyperlink>
            <w:r>
              <w:t xml:space="preserve">,</w:t>
            </w:r>
            <w:r>
              <w:t xml:space="preserve"> </w:t>
            </w:r>
            <w:hyperlink r:id="rId289">
              <w:r>
                <w:rPr>
                  <w:rStyle w:val="Hyperlink"/>
                </w:rPr>
                <w:t xml:space="preserve">Adafruit MLX90640</w:t>
              </w:r>
            </w:hyperlink>
          </w:p>
        </w:tc>
      </w:tr>
    </w:tbl>
    <w:bookmarkEnd w:id="290"/>
    <w:bookmarkStart w:id="295"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4" w:name="fig-MLX90640"/>
          <w:p>
            <w:pPr>
              <w:pStyle w:val="Compact"/>
              <w:jc w:val="center"/>
            </w:pPr>
            <w:r>
              <w:drawing>
                <wp:inline>
                  <wp:extent cx="6362700" cy="4927167"/>
                  <wp:effectExtent b="0" l="0" r="0" t="0"/>
                  <wp:docPr descr="" title="" id="292" name="Picture"/>
                  <a:graphic>
                    <a:graphicData uri="http://schemas.openxmlformats.org/drawingml/2006/picture">
                      <pic:pic>
                        <pic:nvPicPr>
                          <pic:cNvPr descr="images/MLX90640_wide.jpg" id="293" name="Picture"/>
                          <pic:cNvPicPr>
                            <a:picLocks noChangeArrowheads="1" noChangeAspect="1"/>
                          </pic:cNvPicPr>
                        </pic:nvPicPr>
                        <pic:blipFill>
                          <a:blip r:embed="rId291"/>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lef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4"/>
        </w:tc>
      </w:tr>
    </w:tbl>
    <w:bookmarkEnd w:id="295"/>
    <w:bookmarkStart w:id="296"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adafruit-blinka"</w:t>
      </w:r>
      <w:r>
        <w:t xml:space="preserve">,</w:t>
      </w:r>
      <w:r>
        <w:t xml:space="preserve"> </w:t>
      </w:r>
      <w:r>
        <w:rPr>
          <w:rStyle w:val="VerbatimChar"/>
        </w:rPr>
        <w:t xml:space="preserve">python -c "import adafruit-circuitpython-mlx90640"</w:t>
      </w:r>
      <w:r>
        <w:t xml:space="preserve"> </w:t>
      </w:r>
      <w:r>
        <w:t xml:space="preserve">und</w:t>
      </w:r>
      <w:r>
        <w:t xml:space="preserve"> </w:t>
      </w:r>
      <w:r>
        <w:rPr>
          <w:rStyle w:val="VerbatimChar"/>
        </w:rPr>
        <w:t xml:space="preserve">python -c "RPI.GPIO"</w:t>
      </w:r>
      <w:r>
        <w:t xml:space="preserve">. Bei einer Fehlermeldung müssen die fehlenden Libraries in der aktivierten virtuellen Environment mit</w:t>
      </w:r>
      <w:r>
        <w:t xml:space="preserve"> </w:t>
      </w:r>
      <w:r>
        <w:rPr>
          <w:rStyle w:val="VerbatimChar"/>
        </w:rPr>
        <w:t xml:space="preserve">pip install adafruit-blinka adafruit-circuitpython-mlx90640 RPI.GPIO</w:t>
      </w:r>
      <w:r>
        <w:t xml:space="preserve"> </w:t>
      </w:r>
      <w:r>
        <w:t xml:space="preserve">installiert werden.</w:t>
      </w:r>
    </w:p>
    <w:p>
      <w:pPr>
        <w:pStyle w:val="Compact"/>
        <w:numPr>
          <w:ilvl w:val="0"/>
          <w:numId w:val="1042"/>
        </w:numPr>
      </w:pPr>
      <w:r>
        <w:t xml:space="preserve">Die Python Scripts für die Thermalkamera werden in den</w:t>
      </w:r>
      <w:r>
        <w:t xml:space="preserve"> </w:t>
      </w:r>
      <w:r>
        <w:rPr>
          <w:i/>
          <w:iCs/>
        </w:rPr>
        <w:t xml:space="preserve">Unterlagen</w:t>
      </w:r>
      <w:r>
        <w:t xml:space="preserve"> </w:t>
      </w:r>
      <w:r>
        <w:t xml:space="preserve">zu dieser Übung bereitgestellt.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6"/>
    <w:bookmarkStart w:id="299"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7" w:name="annotated-cell-29"/>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7"/>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8"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8"/>
    <w:bookmarkEnd w:id="299"/>
    <w:bookmarkStart w:id="305"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3" w:name="fig-mlx90640-LCD"/>
          <w:p>
            <w:pPr>
              <w:pStyle w:val="Compact"/>
              <w:jc w:val="center"/>
            </w:pPr>
            <w:r>
              <w:drawing>
                <wp:inline>
                  <wp:extent cx="6362700" cy="3579018"/>
                  <wp:effectExtent b="0" l="0" r="0" t="0"/>
                  <wp:docPr descr="" title="" id="301" name="Picture"/>
                  <a:graphic>
                    <a:graphicData uri="http://schemas.openxmlformats.org/drawingml/2006/picture">
                      <pic:pic>
                        <pic:nvPicPr>
                          <pic:cNvPr descr="images/MLX90640_LCD.jpg" id="302" name="Picture"/>
                          <pic:cNvPicPr>
                            <a:picLocks noChangeArrowheads="1" noChangeAspect="1"/>
                          </pic:cNvPicPr>
                        </pic:nvPicPr>
                        <pic:blipFill>
                          <a:blip r:embed="rId300"/>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left"/>
              <w:spacing w:before="200"/>
              <w:pStyle w:val="ImageCaption"/>
            </w:pPr>
            <w:r>
              <w:t xml:space="preserve">Abb. 8.2: Aufbau der Versuchsanordnung für die Distanzmessung mit dem LCD Bildschirm montiert im dem</w:t>
            </w:r>
            <w:r>
              <w:t xml:space="preserve"> </w:t>
            </w:r>
            <w:r>
              <w:rPr>
                <w:i/>
                <w:iCs/>
              </w:rPr>
              <w:t xml:space="preserve">vorderen</w:t>
            </w:r>
            <w:r>
              <w:t xml:space="preserve"> </w:t>
            </w:r>
            <w:r>
              <w:t xml:space="preserve">SPI Slot</w:t>
            </w:r>
          </w:p>
          <w:bookmarkEnd w:id="303"/>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4"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4"/>
    <w:bookmarkEnd w:id="305"/>
    <w:bookmarkEnd w:id="306"/>
    <w:bookmarkStart w:id="324"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4"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7">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09" name="Picture"/>
            <a:graphic>
              <a:graphicData uri="http://schemas.openxmlformats.org/drawingml/2006/picture">
                <pic:pic>
                  <pic:nvPicPr>
                    <pic:cNvPr descr="images/youtube_photoplethysmography.png" id="310" name="Picture"/>
                    <pic:cNvPicPr>
                      <a:picLocks noChangeArrowheads="1" noChangeAspect="1"/>
                    </pic:cNvPicPr>
                  </pic:nvPicPr>
                  <pic:blipFill>
                    <a:blip r:embed="rId308"/>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311">
              <w:r>
                <w:rPr>
                  <w:rStyle w:val="Hyperlink"/>
                </w:rPr>
                <w:t xml:space="preserve">MAX30101 Breakout</w:t>
              </w:r>
            </w:hyperlink>
          </w:p>
        </w:tc>
      </w:tr>
      <w:tr>
        <w:tc>
          <w:tcPr/>
          <w:p>
            <w:pPr>
              <w:pStyle w:val="Compact"/>
            </w:pPr>
            <w:r>
              <w:t xml:space="preserve">Datenblatt</w:t>
            </w:r>
          </w:p>
        </w:tc>
        <w:tc>
          <w:tcPr/>
          <w:p>
            <w:pPr>
              <w:pStyle w:val="Compact"/>
            </w:pPr>
            <w:hyperlink r:id="rId312">
              <w:r>
                <w:rPr>
                  <w:rStyle w:val="Hyperlink"/>
                </w:rPr>
                <w:t xml:space="preserve">MAX30101</w:t>
              </w:r>
            </w:hyperlink>
          </w:p>
        </w:tc>
      </w:tr>
      <w:tr>
        <w:tc>
          <w:tcPr/>
          <w:p>
            <w:pPr>
              <w:pStyle w:val="Compact"/>
            </w:pPr>
            <w:r>
              <w:t xml:space="preserve">GitHub</w:t>
            </w:r>
          </w:p>
        </w:tc>
        <w:tc>
          <w:tcPr/>
          <w:p>
            <w:pPr>
              <w:pStyle w:val="Compact"/>
            </w:pPr>
            <w:hyperlink r:id="rId313">
              <w:r>
                <w:rPr>
                  <w:rStyle w:val="Hyperlink"/>
                </w:rPr>
                <w:t xml:space="preserve">max30105-python</w:t>
              </w:r>
            </w:hyperlink>
          </w:p>
        </w:tc>
      </w:tr>
    </w:tbl>
    <w:bookmarkEnd w:id="314"/>
    <w:bookmarkStart w:id="319"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8" w:name="fig-MAX30101"/>
          <w:p>
            <w:pPr>
              <w:pStyle w:val="Compact"/>
              <w:jc w:val="center"/>
            </w:pPr>
            <w:r>
              <w:drawing>
                <wp:inline>
                  <wp:extent cx="6362700" cy="2061491"/>
                  <wp:effectExtent b="0" l="0" r="0" t="0"/>
                  <wp:docPr descr="" title="" id="316" name="Picture"/>
                  <a:graphic>
                    <a:graphicData uri="http://schemas.openxmlformats.org/drawingml/2006/picture">
                      <pic:pic>
                        <pic:nvPicPr>
                          <pic:cNvPr descr="images/MAX30101_wide.jpg" id="317" name="Picture"/>
                          <pic:cNvPicPr>
                            <a:picLocks noChangeArrowheads="1" noChangeAspect="1"/>
                          </pic:cNvPicPr>
                        </pic:nvPicPr>
                        <pic:blipFill>
                          <a:blip r:embed="rId315"/>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left"/>
              <w:spacing w:before="200"/>
              <w:pStyle w:val="ImageCaption"/>
            </w:pPr>
            <w:r>
              <w:t xml:space="preserve">Abb. 9.1: links: MAX30101 Breakout von Pimoroni, rechts: funktionale Diagram des MAX30101 Moduls Quelle:</w:t>
            </w:r>
            <w:r>
              <w:t xml:space="preserve"> </w:t>
            </w:r>
            <w:r>
              <w:t xml:space="preserve">maxim integrated (2020)</w:t>
            </w:r>
          </w:p>
          <w:bookmarkEnd w:id="318"/>
        </w:tc>
      </w:tr>
    </w:tbl>
    <w:bookmarkEnd w:id="319"/>
    <w:bookmarkStart w:id="320"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0x57</w:t>
      </w:r>
      <w:r>
        <w:t xml:space="preserve"> </w:t>
      </w:r>
      <w:r>
        <w:t xml:space="preserve">erkannt werden.</w:t>
      </w:r>
    </w:p>
    <w:p>
      <w:pPr>
        <w:pStyle w:val="Compact"/>
        <w:numPr>
          <w:ilvl w:val="0"/>
          <w:numId w:val="1049"/>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Bei einer Fehlermeldung muss die Library in der aktivierten virtuellen Environment mit</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0"/>
    <w:bookmarkStart w:id="323"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1" w:name="annotated-cell-33"/>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1"/>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2"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2"/>
    <w:bookmarkEnd w:id="323"/>
    <w:bookmarkEnd w:id="324"/>
    <w:bookmarkStart w:id="413"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29"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8" w:name="fig-iotpipeline"/>
          <w:p>
            <w:pPr>
              <w:pStyle w:val="Compact"/>
              <w:jc w:val="center"/>
            </w:pPr>
            <w:r>
              <w:drawing>
                <wp:inline>
                  <wp:extent cx="6362700" cy="886921"/>
                  <wp:effectExtent b="0" l="0" r="0" t="0"/>
                  <wp:docPr descr="" title="" id="326" name="Picture"/>
                  <a:graphic>
                    <a:graphicData uri="http://schemas.openxmlformats.org/drawingml/2006/picture">
                      <pic:pic>
                        <pic:nvPicPr>
                          <pic:cNvPr descr="images/mqtt-node-red-inffluxdb-grafana.jpg" id="327" name="Picture"/>
                          <pic:cNvPicPr>
                            <a:picLocks noChangeArrowheads="1" noChangeAspect="1"/>
                          </pic:cNvPicPr>
                        </pic:nvPicPr>
                        <pic:blipFill>
                          <a:blip r:embed="rId325"/>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lef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8"/>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29"/>
    <w:bookmarkStart w:id="330"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0"/>
    <w:bookmarkStart w:id="339"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1">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3" name="Picture"/>
            <a:graphic>
              <a:graphicData uri="http://schemas.openxmlformats.org/drawingml/2006/picture">
                <pic:pic>
                  <pic:nvPicPr>
                    <pic:cNvPr descr="images/mqtt-publish-subscribe.jpg" id="334" name="Picture"/>
                    <pic:cNvPicPr>
                      <a:picLocks noChangeArrowheads="1" noChangeAspect="1"/>
                    </pic:cNvPicPr>
                  </pic:nvPicPr>
                  <pic:blipFill>
                    <a:blip r:embed="rId332"/>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5"/>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6"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6"/>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7">
        <w:r>
          <w:rPr>
            <w:rStyle w:val="Hyperlink"/>
          </w:rPr>
          <w:t xml:space="preserve">MQTTX</w:t>
        </w:r>
      </w:hyperlink>
      <w:r>
        <w:t xml:space="preserve"> </w:t>
      </w:r>
      <w:r>
        <w:t xml:space="preserve">und</w:t>
      </w:r>
      <w:r>
        <w:t xml:space="preserve"> </w:t>
      </w:r>
      <w:hyperlink r:id="rId338">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39"/>
    <w:bookmarkStart w:id="346"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1" name="Picture"/>
            <a:graphic>
              <a:graphicData uri="http://schemas.openxmlformats.org/drawingml/2006/picture">
                <pic:pic>
                  <pic:nvPicPr>
                    <pic:cNvPr descr="images/mqtt-sensor-subscribe.jpg" id="342" name="Picture"/>
                    <pic:cNvPicPr>
                      <a:picLocks noChangeArrowheads="1" noChangeAspect="1"/>
                    </pic:cNvPicPr>
                  </pic:nvPicPr>
                  <pic:blipFill>
                    <a:blip r:embed="rId340"/>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3" w:name="annotated-cell-38"/>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3"/>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4" w:name="annotated-cell-39"/>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4"/>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5"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5"/>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6"/>
    <w:bookmarkStart w:id="348"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w:anchor="luftqualitätmessung">
        <w:r>
          <w:rPr>
            <w:rStyle w:val="Hyperlink"/>
          </w:rPr>
          <w:t xml:space="preserve">E01 Luftqualität</w:t>
        </w:r>
      </w:hyperlink>
      <w:r>
        <w:t xml:space="preserve"> </w:t>
      </w:r>
      <w:r>
        <w:t xml:space="preserve">und passe dieses an.</w:t>
      </w:r>
    </w:p>
    <w:bookmarkStart w:id="347"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w:t>
      </w:r>
      <w:r>
        <w:t xml:space="preserve"> </w:t>
      </w:r>
      <w:r>
        <w:rPr>
          <w:rStyle w:val="VerbatimChar"/>
        </w:rPr>
        <w:t xml:space="preserve">mqtt_pub_bme688.py</w:t>
      </w:r>
      <w:r>
        <w:t xml:space="preserve"> </w:t>
      </w:r>
      <w:r>
        <w:t xml:space="preserve">mit Codezeilen für das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mit den Subscriptions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7"/>
    <w:bookmarkEnd w:id="348"/>
    <w:bookmarkStart w:id="361"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“Flow”</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“Flow”</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49">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0">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1">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5" w:name="fig-noderedmqttflow"/>
          <w:p>
            <w:pPr>
              <w:pStyle w:val="Compact"/>
              <w:jc w:val="center"/>
            </w:pPr>
            <w:r>
              <w:drawing>
                <wp:inline>
                  <wp:extent cx="6362700" cy="1885936"/>
                  <wp:effectExtent b="0" l="0" r="0" t="0"/>
                  <wp:docPr descr="" title="" id="353" name="Picture"/>
                  <a:graphic>
                    <a:graphicData uri="http://schemas.openxmlformats.org/drawingml/2006/picture">
                      <pic:pic>
                        <pic:nvPicPr>
                          <pic:cNvPr descr="images/node-red_mqtt_flow.png" id="354" name="Picture"/>
                          <pic:cNvPicPr>
                            <a:picLocks noChangeArrowheads="1" noChangeAspect="1"/>
                          </pic:cNvPicPr>
                        </pic:nvPicPr>
                        <pic:blipFill>
                          <a:blip r:embed="rId352"/>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lef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5"/>
        </w:tc>
      </w:tr>
    </w:tbl>
    <w:bookmarkStart w:id="356"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6"/>
    <w:tbl>
      <w:tblPr>
        <w:tblStyle w:val="Table"/>
        <w:tblW w:type="pct" w:w="5000"/>
        <w:tblLayout w:type="fixed"/>
        <w:tblLook w:firstRow="0" w:lastRow="0" w:firstColumn="0" w:lastColumn="0" w:noHBand="0" w:noVBand="0" w:val="0000"/>
      </w:tblPr>
      <w:tblGrid>
        <w:gridCol w:w="7920"/>
      </w:tblGrid>
      <w:tr>
        <w:tc>
          <w:tcPr/>
          <w:bookmarkStart w:id="360" w:name="fig-noderedmqttnodesetup"/>
          <w:p>
            <w:pPr>
              <w:pStyle w:val="Compact"/>
              <w:jc w:val="center"/>
            </w:pPr>
            <w:r>
              <w:drawing>
                <wp:inline>
                  <wp:extent cx="6362700" cy="1840076"/>
                  <wp:effectExtent b="0" l="0" r="0" t="0"/>
                  <wp:docPr descr="" title="" id="358" name="Picture"/>
                  <a:graphic>
                    <a:graphicData uri="http://schemas.openxmlformats.org/drawingml/2006/picture">
                      <pic:pic>
                        <pic:nvPicPr>
                          <pic:cNvPr descr="images/node-red_mqtt_setup.jpg" id="359" name="Picture"/>
                          <pic:cNvPicPr>
                            <a:picLocks noChangeArrowheads="1" noChangeAspect="1"/>
                          </pic:cNvPicPr>
                        </pic:nvPicPr>
                        <pic:blipFill>
                          <a:blip r:embed="rId357"/>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lef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0"/>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1"/>
    <w:bookmarkStart w:id="391" w:name="Xe61d743a79ce0aaee6f00fcd557c9bc3136c620"/>
    <w:p>
      <w:pPr>
        <w:pStyle w:val="berschrift2"/>
      </w:pPr>
      <w:r>
        <w:t xml:space="preserve">Aufgabe 5: Node-Red MQTT mit InfluxDB verwenden</w:t>
      </w:r>
    </w:p>
    <w:p>
      <w:pPr>
        <w:pStyle w:val="FirstParagraph"/>
      </w:pPr>
      <w:r>
        <w:t xml:space="preserve">InfluxDB ist eine Datenbank, die für die Erfassung, Speicherung, Verarbeitung und Visualisierung von Zeitreihendaten entwickelt wurde</w:t>
      </w:r>
      <w:r>
        <w:rPr>
          <w:rStyle w:val="Funotenzeichen"/>
        </w:rPr>
        <w:footnoteReference w:id="362"/>
      </w:r>
      <w:r>
        <w:t xml:space="preserve">. Zeitreihendaten sind Datenpunkte, die in zeitlicher Sequenz erfasst wurden und bestehen in der Regel aus aufeinanderfolgenden Messungen aus derselben Quelle, wie beispielsweise die Temperaturdaten des BME688.</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5" name="Picture"/>
            <a:graphic>
              <a:graphicData uri="http://schemas.openxmlformats.org/drawingml/2006/picture">
                <pic:pic>
                  <pic:nvPicPr>
                    <pic:cNvPr descr="images/mqtt-sensor-broker-influxdb.jpg" id="366" name="Picture"/>
                    <pic:cNvPicPr>
                      <a:picLocks noChangeArrowheads="1" noChangeAspect="1"/>
                    </pic:cNvPicPr>
                  </pic:nvPicPr>
                  <pic:blipFill>
                    <a:blip r:embed="rId364"/>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7">
        <w:r>
          <w:rPr>
            <w:rStyle w:val="Hyperlink"/>
          </w:rPr>
          <w:t xml:space="preserve">Getting Started</w:t>
        </w:r>
      </w:hyperlink>
      <w:r>
        <w:t xml:space="preserve"> </w:t>
      </w:r>
      <w:r>
        <w:t xml:space="preserve">zeigt die ersten Schritte mit InfluxDB</w:t>
      </w:r>
      <w:r>
        <w:rPr>
          <w:rStyle w:val="Funotenzeichen"/>
        </w:rPr>
        <w:footnoteReference w:id="368"/>
      </w:r>
      <w:r>
        <w:t xml:space="preserve">.</w:t>
      </w:r>
    </w:p>
    <w:p>
      <w:pPr>
        <w:pStyle w:val="CaptionedFigure"/>
      </w:pPr>
      <w:r>
        <w:drawing>
          <wp:inline>
            <wp:extent cx="6362700" cy="1579870"/>
            <wp:effectExtent b="0" l="0" r="0" t="0"/>
            <wp:docPr descr="Datenorganisation in der InfluxDB, über Buckets und Measurements, mit Tags für Metadaten, Feldern für die Speicherung der Messwerte und dem Zeitstempel." title="" id="372" name="Picture"/>
            <a:graphic>
              <a:graphicData uri="http://schemas.openxmlformats.org/drawingml/2006/picture">
                <pic:pic>
                  <pic:nvPicPr>
                    <pic:cNvPr descr="images/influxdb_structure.png" id="373" name="Picture"/>
                    <pic:cNvPicPr>
                      <a:picLocks noChangeArrowheads="1" noChangeAspect="1"/>
                    </pic:cNvPicPr>
                  </pic:nvPicPr>
                  <pic:blipFill>
                    <a:blip r:embed="rId371"/>
                    <a:stretch>
                      <a:fillRect/>
                    </a:stretch>
                  </pic:blipFill>
                  <pic:spPr bwMode="auto">
                    <a:xfrm>
                      <a:off x="0" y="0"/>
                      <a:ext cx="6362700" cy="1579870"/>
                    </a:xfrm>
                    <a:prstGeom prst="rect">
                      <a:avLst/>
                    </a:prstGeom>
                    <a:noFill/>
                    <a:ln w="9525">
                      <a:noFill/>
                      <a:headEnd/>
                      <a:tailEnd/>
                    </a:ln>
                  </pic:spPr>
                </pic:pic>
              </a:graphicData>
            </a:graphic>
          </wp:inline>
        </w:drawing>
      </w:r>
    </w:p>
    <w:p>
      <w:pPr>
        <w:pStyle w:val="ImageCaption"/>
      </w:pPr>
      <w:r>
        <w:t xml:space="preserve">Datenorganisation in der InfluxDB, über Buckets und Measurements, mit Tags für Metadaten, Feldern für die Speicherung der Messwerte und dem Zeitstempel.</w:t>
      </w:r>
    </w:p>
    <w:p>
      <w:pPr>
        <w:pStyle w:val="DefinitionTerm"/>
      </w:pPr>
      <w:r>
        <w:t xml:space="preserve">Bucket</w:t>
      </w:r>
    </w:p>
    <w:p>
      <w:pPr>
        <w:pStyle w:val="Definition"/>
      </w:pPr>
      <w:r>
        <w:t xml:space="preserve">Ein Bucket ist ein benannter Container zur Speicherung der Zeitreihendaten. Buckets können mehrere Messungen enthalten und sind die oberste Ebene der Organisation in InfluxDB.</w:t>
      </w:r>
    </w:p>
    <w:p>
      <w:pPr>
        <w:pStyle w:val="DefinitionTerm"/>
      </w:pPr>
      <w:r>
        <w:t xml:space="preserve">Measurement</w:t>
      </w:r>
    </w:p>
    <w:p>
      <w:pPr>
        <w:pStyle w:val="Definition"/>
      </w:pPr>
      <w:r>
        <w:t xml:space="preserve">Eine Messung ist eine logische Gruppierung von Zeitreihendaten, mehreren Einzelnmessungen (Data Point, points). Alle Messungen sollten dieselben Tags enthalten. Messungen können mehrere Tags und Felder enthalten</w:t>
      </w:r>
    </w:p>
    <w:p>
      <w:pPr>
        <w:pStyle w:val="DefinitionTerm"/>
      </w:pPr>
      <w:r>
        <w:t xml:space="preserve">Data Point</w:t>
      </w:r>
    </w:p>
    <w:p>
      <w:pPr>
        <w:pStyle w:val="Definition"/>
      </w:pPr>
      <w:r>
        <w:t xml:space="preserve">Ein Datenpunkt ist eine Einzelnmessung, die zu einem bestimmten Zeitpunkt erfasst wurde. Ein Datenpunkt besteht aus einem</w:t>
      </w:r>
      <w:r>
        <w:t xml:space="preserve"> </w:t>
      </w:r>
      <w:r>
        <w:rPr>
          <w:i/>
          <w:iCs/>
        </w:rPr>
        <w:t xml:space="preserve">mesurement</w:t>
      </w:r>
      <w:r>
        <w:t xml:space="preserve">,</w:t>
      </w:r>
      <w:r>
        <w:t xml:space="preserve"> </w:t>
      </w:r>
      <w:r>
        <w:rPr>
          <w:i/>
          <w:iCs/>
        </w:rPr>
        <w:t xml:space="preserve">field set</w:t>
      </w:r>
      <w:r>
        <w:t xml:space="preserve">,</w:t>
      </w:r>
      <w:r>
        <w:t xml:space="preserve"> </w:t>
      </w:r>
      <w:r>
        <w:rPr>
          <w:i/>
          <w:iCs/>
        </w:rPr>
        <w:t xml:space="preserve">tag set</w:t>
      </w:r>
      <w:r>
        <w:t xml:space="preserve"> </w:t>
      </w:r>
      <w:r>
        <w:t xml:space="preserve">und einem</w:t>
      </w:r>
      <w:r>
        <w:t xml:space="preserve"> </w:t>
      </w:r>
      <w:r>
        <w:rPr>
          <w:i/>
          <w:iCs/>
        </w:rPr>
        <w:t xml:space="preserve">timestamp</w:t>
      </w:r>
      <w:r>
        <w:t xml:space="preserve">.</w:t>
      </w:r>
    </w:p>
    <w:p>
      <w:pPr>
        <w:pStyle w:val="DefinitionTerm"/>
      </w:pPr>
      <w:r>
        <w:t xml:space="preserve">Tags</w:t>
      </w:r>
    </w:p>
    <w:p>
      <w:pPr>
        <w:pStyle w:val="Definition"/>
      </w:pPr>
      <w:r>
        <w:t xml:space="preserve">Tags sind key-value Paare, die sich nicht (oder selten) über die Zeit ändern und für die Filterung und Gruppierung verwendet werden können. Tags können für die Organisation und Strukturierung der Daten verwendet werden und werden indiziert. Die Indexierung ermöglicht eine effiziente Abfrage und Aggregation der Daten.</w:t>
      </w:r>
    </w:p>
    <w:p>
      <w:pPr>
        <w:pStyle w:val="DefinitionTerm"/>
      </w:pPr>
      <w:r>
        <w:t xml:space="preserve">Fields</w:t>
      </w:r>
    </w:p>
    <w:p>
      <w:pPr>
        <w:pStyle w:val="Definition"/>
      </w:pPr>
      <w:r>
        <w:t xml:space="preserve">Felder sind key-value Paare von Messwerten, die sich über die Zeit ändern, wie Temperatur, Luftdruck etc. Felder können für die Speicherung von Messwerten verwendet werden. Felder werden nicht indiziert.</w:t>
      </w:r>
    </w:p>
    <w:p>
      <w:pPr>
        <w:pStyle w:val="DefinitionTerm"/>
      </w:pPr>
      <w:r>
        <w:t xml:space="preserve">Timestamp</w:t>
      </w:r>
    </w:p>
    <w:p>
      <w:pPr>
        <w:pStyle w:val="Definition"/>
      </w:pPr>
      <w:r>
        <w:t xml:space="preserve">Der Zeitstempel ist der Zeitpunkt, zu dem die Messung erfasst wurde. Der Zeitstempel wird in InfluxDB automatisch hinzugefügt, wenn er nicht explizit in der Messung definiert ist.</w:t>
      </w:r>
    </w:p>
    <w:p>
      <w:pPr>
        <w:pStyle w:val="FirstParagraph"/>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w:t>
      </w:r>
      <w:r>
        <w:rPr>
          <w:rStyle w:val="Funotenzeichen"/>
        </w:rPr>
        <w:footnoteReference w:id="374"/>
      </w:r>
      <w:r>
        <w:t xml:space="preserve">. Erstellt ein sogenanntes</w:t>
      </w:r>
      <w:r>
        <w:t xml:space="preserve"> </w:t>
      </w:r>
      <w:r>
        <w:rPr>
          <w:i/>
          <w:iCs/>
        </w:rPr>
        <w:t xml:space="preserve">API Token</w:t>
      </w:r>
      <w:r>
        <w:t xml:space="preserve"> </w:t>
      </w:r>
      <w:r>
        <w:t xml:space="preserve">über</w:t>
      </w:r>
      <w:r>
        <w:t xml:space="preserve"> </w:t>
      </w:r>
      <w:r>
        <w:t xml:space="preserve">“Generate API Token”</w:t>
      </w:r>
      <w:r>
        <w:rPr>
          <w:rStyle w:val="Funotenzeichen"/>
        </w:rPr>
        <w:footnoteReference w:id="375"/>
      </w:r>
      <w:r>
        <w:t xml:space="preserve"> </w:t>
      </w:r>
      <w:r>
        <w:t xml:space="preserve">und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76"/>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80" w:name="fig-noderedinfluxdb"/>
          <w:p>
            <w:pPr>
              <w:pStyle w:val="Compact"/>
              <w:jc w:val="center"/>
            </w:pPr>
            <w:r>
              <w:drawing>
                <wp:inline>
                  <wp:extent cx="6362700" cy="1906870"/>
                  <wp:effectExtent b="0" l="0" r="0" t="0"/>
                  <wp:docPr descr="" title="" id="378" name="Picture"/>
                  <a:graphic>
                    <a:graphicData uri="http://schemas.openxmlformats.org/drawingml/2006/picture">
                      <pic:pic>
                        <pic:nvPicPr>
                          <pic:cNvPr descr="images/node-red_influxdb_setup.jpg" id="379" name="Picture"/>
                          <pic:cNvPicPr>
                            <a:picLocks noChangeArrowheads="1" noChangeAspect="1"/>
                          </pic:cNvPicPr>
                        </pic:nvPicPr>
                        <pic:blipFill>
                          <a:blip r:embed="rId377"/>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lef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80"/>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84" w:name="fig-noderedpayload"/>
          <w:p>
            <w:pPr>
              <w:pStyle w:val="Compact"/>
              <w:jc w:val="center"/>
            </w:pPr>
            <w:r>
              <w:drawing>
                <wp:inline>
                  <wp:extent cx="6362700" cy="2452567"/>
                  <wp:effectExtent b="0" l="0" r="0" t="0"/>
                  <wp:docPr descr="" title="" id="382" name="Picture"/>
                  <a:graphic>
                    <a:graphicData uri="http://schemas.openxmlformats.org/drawingml/2006/picture">
                      <pic:pic>
                        <pic:nvPicPr>
                          <pic:cNvPr descr="images/node-red_influxdb_change_function_node.jpg" id="383" name="Picture"/>
                          <pic:cNvPicPr>
                            <a:picLocks noChangeArrowheads="1" noChangeAspect="1"/>
                          </pic:cNvPicPr>
                        </pic:nvPicPr>
                        <pic:blipFill>
                          <a:blip r:embed="rId381"/>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left"/>
              <w:spacing w:before="200"/>
              <w:pStyle w:val="ImageCaption"/>
            </w:pPr>
            <w:r>
              <w:t xml:space="preserve">Abb. 10.5: Über den Change Node, wie auch den Function Node kann mit JavaScript der Inhalt der Payload verändert werden und diesen für den Import in die InfluxDB angepasst werden.</w:t>
            </w:r>
          </w:p>
          <w:bookmarkEnd w:id="384"/>
        </w:tc>
      </w:tr>
    </w:tbl>
    <w:bookmarkStart w:id="385" w:name="annotated-cell-40"/>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85"/>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89" w:name="fig-influxdbdataexplorer"/>
          <w:p>
            <w:pPr>
              <w:pStyle w:val="Compact"/>
              <w:jc w:val="center"/>
            </w:pPr>
            <w:r>
              <w:drawing>
                <wp:inline>
                  <wp:extent cx="6362700" cy="3159946"/>
                  <wp:effectExtent b="0" l="0" r="0" t="0"/>
                  <wp:docPr descr="" title="" id="387" name="Picture"/>
                  <a:graphic>
                    <a:graphicData uri="http://schemas.openxmlformats.org/drawingml/2006/picture">
                      <pic:pic>
                        <pic:nvPicPr>
                          <pic:cNvPr descr="images/influxdb_data_explorer.png" id="388" name="Picture"/>
                          <pic:cNvPicPr>
                            <a:picLocks noChangeArrowheads="1" noChangeAspect="1"/>
                          </pic:cNvPicPr>
                        </pic:nvPicPr>
                        <pic:blipFill>
                          <a:blip r:embed="rId386"/>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lef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89"/>
        </w:tc>
      </w:tr>
    </w:tbl>
    <w:bookmarkStart w:id="390"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90"/>
    <w:bookmarkEnd w:id="391"/>
    <w:bookmarkStart w:id="406"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92">
        <w:r>
          <w:rPr>
            <w:rStyle w:val="Hyperlink"/>
          </w:rPr>
          <w:t xml:space="preserve">https://tess.dashboards.stars4all.eu/</w:t>
        </w:r>
      </w:hyperlink>
      <w:r>
        <w:t xml:space="preserve">, Messungen der Lichtverschmutzung am Beispiel des Naturparks Gantrisch in der Schweiz.</w:t>
      </w:r>
      <w:r>
        <w:t xml:space="preserve"> </w:t>
      </w:r>
      <w:hyperlink r:id="rId393">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95" name="Picture"/>
            <a:graphic>
              <a:graphicData uri="http://schemas.openxmlformats.org/drawingml/2006/picture">
                <pic:pic>
                  <pic:nvPicPr>
                    <pic:cNvPr descr="images/mqtt_grafana_tess4all.png" id="396" name="Picture"/>
                    <pic:cNvPicPr>
                      <a:picLocks noChangeArrowheads="1" noChangeAspect="1"/>
                    </pic:cNvPicPr>
                  </pic:nvPicPr>
                  <pic:blipFill>
                    <a:blip r:embed="rId394"/>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w:t>
      </w:r>
      <w:r>
        <w:t xml:space="preserve"> </w:t>
      </w:r>
      <w:r>
        <w:rPr>
          <w:i/>
          <w:iCs/>
        </w:rPr>
        <w:t xml:space="preserve">Connections / Add new connection</w:t>
      </w:r>
      <w:r>
        <w:t xml:space="preserve"> </w:t>
      </w:r>
      <w:r>
        <w:t xml:space="preserve">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400" w:name="fig-grafanainfluxdb"/>
          <w:p>
            <w:pPr>
              <w:pStyle w:val="Compact"/>
              <w:jc w:val="center"/>
            </w:pPr>
            <w:r>
              <w:drawing>
                <wp:inline>
                  <wp:extent cx="6362700" cy="3568143"/>
                  <wp:effectExtent b="0" l="0" r="0" t="0"/>
                  <wp:docPr descr="" title="" id="398" name="Picture"/>
                  <a:graphic>
                    <a:graphicData uri="http://schemas.openxmlformats.org/drawingml/2006/picture">
                      <pic:pic>
                        <pic:nvPicPr>
                          <pic:cNvPr descr="images/mqtt_grafana_influxdb_settings.png" id="399" name="Picture"/>
                          <pic:cNvPicPr>
                            <a:picLocks noChangeArrowheads="1" noChangeAspect="1"/>
                          </pic:cNvPicPr>
                        </pic:nvPicPr>
                        <pic:blipFill>
                          <a:blip r:embed="rId397"/>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left"/>
              <w:spacing w:before="200"/>
              <w:pStyle w:val="ImageCaption"/>
            </w:pPr>
            <w:r>
              <w:t xml:space="preserve">Abb. 10.7: InfluxDB als Datenquelle in Grafana hinzufügen mit den entsprechenden Angaben.</w:t>
            </w:r>
          </w:p>
          <w:bookmarkEnd w:id="400"/>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404" w:name="fig-grafanainfluxdbquery"/>
          <w:p>
            <w:pPr>
              <w:pStyle w:val="Compact"/>
              <w:jc w:val="center"/>
            </w:pPr>
            <w:r>
              <w:drawing>
                <wp:inline>
                  <wp:extent cx="6362700" cy="2363332"/>
                  <wp:effectExtent b="0" l="0" r="0" t="0"/>
                  <wp:docPr descr="" title="" id="402" name="Picture"/>
                  <a:graphic>
                    <a:graphicData uri="http://schemas.openxmlformats.org/drawingml/2006/picture">
                      <pic:pic>
                        <pic:nvPicPr>
                          <pic:cNvPr descr="images/mqtt_grafana_influxdb_query.png" id="403" name="Picture"/>
                          <pic:cNvPicPr>
                            <a:picLocks noChangeArrowheads="1" noChangeAspect="1"/>
                          </pic:cNvPicPr>
                        </pic:nvPicPr>
                        <pic:blipFill>
                          <a:blip r:embed="rId401"/>
                          <a:stretch>
                            <a:fillRect/>
                          </a:stretch>
                        </pic:blipFill>
                        <pic:spPr bwMode="auto">
                          <a:xfrm>
                            <a:off x="0" y="0"/>
                            <a:ext cx="6362700" cy="2363332"/>
                          </a:xfrm>
                          <a:prstGeom prst="rect">
                            <a:avLst/>
                          </a:prstGeom>
                          <a:noFill/>
                          <a:ln w="9525">
                            <a:noFill/>
                            <a:headEnd/>
                            <a:tailEnd/>
                          </a:ln>
                        </pic:spPr>
                      </pic:pic>
                    </a:graphicData>
                  </a:graphic>
                </wp:inline>
              </w:drawing>
            </w:r>
          </w:p>
          <w:p>
            <w:pPr>
              <w:jc w:val="center"/>
            </w:pPr>
            <w:pPr>
              <w:jc w:val="left"/>
              <w:spacing w:before="200"/>
              <w:pStyle w:val="ImageCaption"/>
            </w:pPr>
            <w:r>
              <w:t xml:space="preserve">Abb. 10.8: Flux Queries der Datenabfragen im Data Explorer können in Grafana für die Visualisierung kopiert und genutzt werden.</w:t>
            </w:r>
          </w:p>
          <w:bookmarkEnd w:id="404"/>
        </w:tc>
      </w:tr>
    </w:tbl>
    <w:bookmarkStart w:id="405"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405"/>
    <w:bookmarkEnd w:id="406"/>
    <w:bookmarkStart w:id="412"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407">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409" name="Picture"/>
            <a:graphic>
              <a:graphicData uri="http://schemas.openxmlformats.org/drawingml/2006/picture">
                <pic:pic>
                  <pic:nvPicPr>
                    <pic:cNvPr descr="images/mqtt-sensor-influxdb.jpg" id="410" name="Picture"/>
                    <pic:cNvPicPr>
                      <a:picLocks noChangeArrowheads="1" noChangeAspect="1"/>
                    </pic:cNvPicPr>
                  </pic:nvPicPr>
                  <pic:blipFill>
                    <a:blip r:embed="rId408"/>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"&lt;influxdb-API-token&gt;"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"sensor"</w:t>
      </w:r>
      <w:r>
        <w:rPr>
          <w:rStyle w:val="NormalTok"/>
        </w:rPr>
        <w:t xml:space="preserve">,</w:t>
      </w:r>
      <w:r>
        <w:rPr>
          <w:rStyle w:val="StringTok"/>
        </w:rPr>
        <w:t xml:space="preserve">"BME688"</w:t>
      </w:r>
      <w:r>
        <w:rPr>
          <w:rStyle w:val="NormalTok"/>
        </w:rPr>
        <w:t xml:space="preserve">).tag(</w:t>
      </w:r>
      <w:r>
        <w:rPr>
          <w:rStyle w:val="StringTok"/>
        </w:rPr>
        <w:t xml:space="preserve">"device"</w:t>
      </w:r>
      <w:r>
        <w:rPr>
          <w:rStyle w:val="NormalTok"/>
        </w:rPr>
        <w:t xml:space="preserve">,</w:t>
      </w:r>
      <w:r>
        <w:rPr>
          <w:rStyle w:val="StringTok"/>
        </w:rPr>
        <w:t xml:space="preserve">"RPI_01"</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11"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direkt in die InfluxDB schreibt.</w:t>
      </w:r>
    </w:p>
    <w:bookmarkEnd w:id="411"/>
    <w:bookmarkEnd w:id="412"/>
    <w:bookmarkEnd w:id="413"/>
    <w:bookmarkStart w:id="478"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14">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15">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14">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17" name="Picture"/>
            <a:graphic>
              <a:graphicData uri="http://schemas.openxmlformats.org/drawingml/2006/picture">
                <pic:pic>
                  <pic:nvPicPr>
                    <pic:cNvPr descr="images/raspberry_pi_modelle.jpg" id="418" name="Picture"/>
                    <pic:cNvPicPr>
                      <a:picLocks noChangeArrowheads="1" noChangeAspect="1"/>
                    </pic:cNvPicPr>
                  </pic:nvPicPr>
                  <pic:blipFill>
                    <a:blip r:embed="rId416"/>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20" name="Picture"/>
            <a:graphic>
              <a:graphicData uri="http://schemas.openxmlformats.org/drawingml/2006/picture">
                <pic:pic>
                  <pic:nvPicPr>
                    <pic:cNvPr descr="images/pinout.png" id="421" name="Picture"/>
                    <pic:cNvPicPr>
                      <a:picLocks noChangeArrowheads="1" noChangeAspect="1"/>
                    </pic:cNvPicPr>
                  </pic:nvPicPr>
                  <pic:blipFill>
                    <a:blip r:embed="rId419"/>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22">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23">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24">
        <w:r>
          <w:rPr>
            <w:rStyle w:val="Hyperlink"/>
          </w:rPr>
          <w:t xml:space="preserve">Pi-Shop</w:t>
        </w:r>
      </w:hyperlink>
      <w:r>
        <w:t xml:space="preserve"> </w:t>
      </w:r>
      <w:r>
        <w:t xml:space="preserve">hat teilweise Kits und Boards in der Schweiz an Lager.</w:t>
      </w:r>
    </w:p>
    <w:bookmarkStart w:id="432"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25">
        <w:r>
          <w:rPr>
            <w:rStyle w:val="Hyperlink"/>
          </w:rPr>
          <w:t xml:space="preserve">Raspberry Pi - Software</w:t>
        </w:r>
      </w:hyperlink>
      <w:r>
        <w:br/>
      </w:r>
      <w:r>
        <w:t xml:space="preserve">Tutorial:</w:t>
      </w:r>
      <w:r>
        <w:t xml:space="preserve"> </w:t>
      </w:r>
      <w:hyperlink r:id="rId426">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27">
        <w:r>
          <w:rPr>
            <w:rStyle w:val="Hyperlink"/>
          </w:rPr>
          <w:t xml:space="preserve">Balena Etcher</w:t>
        </w:r>
      </w:hyperlink>
      <w:r>
        <w:t xml:space="preserve"> </w:t>
      </w:r>
      <w:r>
        <w:t xml:space="preserve">und</w:t>
      </w:r>
      <w:r>
        <w:t xml:space="preserve"> </w:t>
      </w:r>
      <w:hyperlink r:id="rId428">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797092"/>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30" name="Picture"/>
            <a:graphic>
              <a:graphicData uri="http://schemas.openxmlformats.org/drawingml/2006/picture">
                <pic:pic>
                  <pic:nvPicPr>
                    <pic:cNvPr descr="images/raspberry_pi_image_schreiben.png" id="431" name="Picture"/>
                    <pic:cNvPicPr>
                      <a:picLocks noChangeArrowheads="1" noChangeAspect="1"/>
                    </pic:cNvPicPr>
                  </pic:nvPicPr>
                  <pic:blipFill>
                    <a:blip r:embed="rId429"/>
                    <a:stretch>
                      <a:fillRect/>
                    </a:stretch>
                  </pic:blipFill>
                  <pic:spPr bwMode="auto">
                    <a:xfrm>
                      <a:off x="0" y="0"/>
                      <a:ext cx="6362700" cy="2797092"/>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32"/>
    <w:bookmarkStart w:id="436"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34" name="Picture"/>
            <a:graphic>
              <a:graphicData uri="http://schemas.openxmlformats.org/drawingml/2006/picture">
                <pic:pic>
                  <pic:nvPicPr>
                    <pic:cNvPr descr="images/raspberry_pi_oeffnen_sd_karte_wechseln.jpg" id="435" name="Picture"/>
                    <pic:cNvPicPr>
                      <a:picLocks noChangeArrowheads="1" noChangeAspect="1"/>
                    </pic:cNvPicPr>
                  </pic:nvPicPr>
                  <pic:blipFill>
                    <a:blip r:embed="rId433"/>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36"/>
    <w:bookmarkStart w:id="441"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37">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39" name="Picture"/>
            <a:graphic>
              <a:graphicData uri="http://schemas.openxmlformats.org/drawingml/2006/picture">
                <pic:pic>
                  <pic:nvPicPr>
                    <pic:cNvPr descr="images/raspberry_pi_image_wifi_cmu.png" id="440" name="Picture"/>
                    <pic:cNvPicPr>
                      <a:picLocks noChangeArrowheads="1" noChangeAspect="1"/>
                    </pic:cNvPicPr>
                  </pic:nvPicPr>
                  <pic:blipFill>
                    <a:blip r:embed="rId438"/>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41"/>
    <w:bookmarkStart w:id="464" w:name="ssh-verbindung-herstellen"/>
    <w:p>
      <w:pPr>
        <w:pStyle w:val="berschrift2"/>
      </w:pPr>
      <w:r>
        <w:t xml:space="preserve">SSH Verbindung herstellen</w:t>
      </w:r>
    </w:p>
    <w:tbl>
      <w:tblPr>
        <w:tblStyle w:val="Table"/>
        <w:tblW w:type="pct" w:w="5000"/>
        <w:tblLayout w:type="fixed"/>
        <w:tblLook w:firstRow="0" w:lastRow="0" w:firstColumn="0" w:lastColumn="0" w:noHBand="0" w:noVBand="0" w:val="0000"/>
      </w:tblPr>
      <w:tblGrid>
        <w:gridCol w:w="7920"/>
      </w:tblGrid>
      <w:tr>
        <w:tc>
          <w:tcPr/>
          <w:bookmarkStart w:id="445" w:name="fig-shell"/>
          <w:p>
            <w:pPr>
              <w:pStyle w:val="Compact"/>
              <w:jc w:val="center"/>
            </w:pPr>
            <w:r>
              <w:drawing>
                <wp:inline>
                  <wp:extent cx="1908810" cy="345210"/>
                  <wp:effectExtent b="0" l="0" r="0" t="0"/>
                  <wp:docPr descr="" title="" id="443" name="Picture"/>
                  <a:graphic>
                    <a:graphicData uri="http://schemas.openxmlformats.org/drawingml/2006/picture">
                      <pic:pic>
                        <pic:nvPicPr>
                          <pic:cNvPr descr="images/raspberry_pi_shell.jpg" id="444" name="Picture"/>
                          <pic:cNvPicPr>
                            <a:picLocks noChangeArrowheads="1" noChangeAspect="1"/>
                          </pic:cNvPicPr>
                        </pic:nvPicPr>
                        <pic:blipFill>
                          <a:blip r:embed="rId442"/>
                          <a:stretch>
                            <a:fillRect/>
                          </a:stretch>
                        </pic:blipFill>
                        <pic:spPr bwMode="auto">
                          <a:xfrm>
                            <a:off x="0" y="0"/>
                            <a:ext cx="1908810" cy="345210"/>
                          </a:xfrm>
                          <a:prstGeom prst="rect">
                            <a:avLst/>
                          </a:prstGeom>
                          <a:noFill/>
                          <a:ln w="9525">
                            <a:noFill/>
                            <a:headEnd/>
                            <a:tailEnd/>
                          </a:ln>
                        </pic:spPr>
                      </pic:pic>
                    </a:graphicData>
                  </a:graphic>
                </wp:inline>
              </w:drawing>
            </w:r>
          </w:p>
          <w:p>
            <w:pPr>
              <w:jc w:val="center"/>
            </w:pPr>
            <w:pPr>
              <w:jc w:val="left"/>
              <w:spacing w:before="200"/>
              <w:pStyle w:val="ImageCaption"/>
            </w:pPr>
            <w:r>
              <w:t xml:space="preserve">Abb. A.1: Shell über die Softwareleiste öffnen</w:t>
            </w:r>
          </w:p>
          <w:bookmarkEnd w:id="445"/>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47" name="Picture"/>
            <a:graphic>
              <a:graphicData uri="http://schemas.openxmlformats.org/drawingml/2006/picture">
                <pic:pic>
                  <pic:nvPicPr>
                    <pic:cNvPr descr="images/raspberry_pi_ifconfig.png" id="448" name="Picture"/>
                    <pic:cNvPicPr>
                      <a:picLocks noChangeArrowheads="1" noChangeAspect="1"/>
                    </pic:cNvPicPr>
                  </pic:nvPicPr>
                  <pic:blipFill>
                    <a:blip r:embed="rId446"/>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49">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50">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52" name="Picture"/>
            <a:graphic>
              <a:graphicData uri="http://schemas.openxmlformats.org/drawingml/2006/picture">
                <pic:pic>
                  <pic:nvPicPr>
                    <pic:cNvPr descr="images/raspberry_pi_putty.png" id="453" name="Picture"/>
                    <pic:cNvPicPr>
                      <a:picLocks noChangeArrowheads="1" noChangeAspect="1"/>
                    </pic:cNvPicPr>
                  </pic:nvPicPr>
                  <pic:blipFill>
                    <a:blip r:embed="rId451"/>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57"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55" name="Picture"/>
            <a:graphic>
              <a:graphicData uri="http://schemas.openxmlformats.org/drawingml/2006/picture">
                <pic:pic>
                  <pic:nvPicPr>
                    <pic:cNvPr descr="images/raspberry_pi_tabby.png" id="456" name="Picture"/>
                    <pic:cNvPicPr>
                      <a:picLocks noChangeArrowheads="1" noChangeAspect="1"/>
                    </pic:cNvPicPr>
                  </pic:nvPicPr>
                  <pic:blipFill>
                    <a:blip r:embed="rId454"/>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57"/>
    <w:bookmarkStart w:id="463"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58">
        <w:r>
          <w:rPr>
            <w:rStyle w:val="Hyperlink"/>
          </w:rPr>
          <w:t xml:space="preserve">FileZilla</w:t>
        </w:r>
      </w:hyperlink>
      <w:r>
        <w:t xml:space="preserve"> </w:t>
      </w:r>
      <w:r>
        <w:t xml:space="preserve">oder</w:t>
      </w:r>
      <w:r>
        <w:t xml:space="preserve"> </w:t>
      </w:r>
      <w:hyperlink r:id="rId459">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61" name="Picture"/>
            <a:graphic>
              <a:graphicData uri="http://schemas.openxmlformats.org/drawingml/2006/picture">
                <pic:pic>
                  <pic:nvPicPr>
                    <pic:cNvPr descr="images/raspberry_pi_filezilla.png" id="462" name="Picture"/>
                    <pic:cNvPicPr>
                      <a:picLocks noChangeArrowheads="1" noChangeAspect="1"/>
                    </pic:cNvPicPr>
                  </pic:nvPicPr>
                  <pic:blipFill>
                    <a:blip r:embed="rId460"/>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“Verbinden”</w:t>
      </w:r>
      <w:r>
        <w:t xml:space="preserve"> </w:t>
      </w:r>
      <w:r>
        <w:t xml:space="preserve">(4) die SFTP Verbindung aufbauen und im Hauptfenster (5) Daten transferieren.</w:t>
      </w:r>
    </w:p>
    <w:bookmarkEnd w:id="463"/>
    <w:bookmarkEnd w:id="464"/>
    <w:bookmarkStart w:id="465"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65"/>
    <w:bookmarkStart w:id="469"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67" name="Picture"/>
            <a:graphic>
              <a:graphicData uri="http://schemas.openxmlformats.org/drawingml/2006/picture">
                <pic:pic>
                  <pic:nvPicPr>
                    <pic:cNvPr descr="images/raspberry_pi_enable_ssh.png" id="468" name="Picture"/>
                    <pic:cNvPicPr>
                      <a:picLocks noChangeArrowheads="1" noChangeAspect="1"/>
                    </pic:cNvPicPr>
                  </pic:nvPicPr>
                  <pic:blipFill>
                    <a:blip r:embed="rId466"/>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69"/>
    <w:bookmarkStart w:id="470"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70"/>
    <w:bookmarkStart w:id="477"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71">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72">
        <w:r>
          <w:rPr>
            <w:rStyle w:val="Hyperlink"/>
          </w:rPr>
          <w:t xml:space="preserve">Fing</w:t>
        </w:r>
      </w:hyperlink>
      <w:r>
        <w:t xml:space="preserve"> </w:t>
      </w:r>
      <w:r>
        <w:t xml:space="preserve">oder</w:t>
      </w:r>
      <w:r>
        <w:t xml:space="preserve"> </w:t>
      </w:r>
      <w:hyperlink r:id="rId473">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75" name="Picture"/>
            <a:graphic>
              <a:graphicData uri="http://schemas.openxmlformats.org/drawingml/2006/picture">
                <pic:pic>
                  <pic:nvPicPr>
                    <pic:cNvPr descr="images/angryip_scanner.png" id="476" name="Picture"/>
                    <pic:cNvPicPr>
                      <a:picLocks noChangeArrowheads="1" noChangeAspect="1"/>
                    </pic:cNvPicPr>
                  </pic:nvPicPr>
                  <pic:blipFill>
                    <a:blip r:embed="rId474"/>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77"/>
    <w:bookmarkEnd w:id="478"/>
    <w:bookmarkStart w:id="500" w:name="raspberry-pi-sensorbox"/>
    <w:p>
      <w:pPr>
        <w:pStyle w:val="berschrift1"/>
      </w:pPr>
      <w:r>
        <w:t xml:space="preserve">Appendix B — Raspberry Pi Sensorbox</w:t>
      </w:r>
    </w:p>
    <w:bookmarkStart w:id="487"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80" name="Picture"/>
            <a:graphic>
              <a:graphicData uri="http://schemas.openxmlformats.org/drawingml/2006/picture">
                <pic:pic>
                  <pic:nvPicPr>
                    <pic:cNvPr descr="images/raspberry_pi_box.jpg" id="481" name="Picture"/>
                    <pic:cNvPicPr>
                      <a:picLocks noChangeArrowheads="1" noChangeAspect="1"/>
                    </pic:cNvPicPr>
                  </pic:nvPicPr>
                  <pic:blipFill>
                    <a:blip r:embed="rId479"/>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pPr>
            <w:r>
              <w:t xml:space="preserve">Inhalt / Stückliste</w:t>
            </w:r>
          </w:p>
        </w:tc>
        <w:tc>
          <w:tcPr/>
          <w:p>
            <w:pPr>
              <w:pStyle w:val="Compact"/>
            </w:pPr>
          </w:p>
        </w:tc>
      </w:tr>
      <w:tr>
        <w:tc>
          <w:tcPr/>
          <w:p>
            <w:pPr>
              <w:pStyle w:val="Compact"/>
            </w:pPr>
            <w:r>
              <w:t xml:space="preserve">Raspberry Pi 4B - 4G</w:t>
            </w:r>
          </w:p>
        </w:tc>
        <w:tc>
          <w:tcPr/>
          <w:p>
            <w:pPr>
              <w:pStyle w:val="Compact"/>
            </w:pPr>
            <w:hyperlink r:id="rId482">
              <w:r>
                <w:rPr>
                  <w:rStyle w:val="Hyperlink"/>
                </w:rPr>
                <w:t xml:space="preserve">Raspberry Pi</w:t>
              </w:r>
            </w:hyperlink>
          </w:p>
        </w:tc>
      </w:tr>
      <w:tr>
        <w:tc>
          <w:tcPr/>
          <w:p>
            <w:pPr>
              <w:pStyle w:val="Compact"/>
            </w:pPr>
            <w:r>
              <w:t xml:space="preserve">Pimoroni Breakout Garden HAT (I2C+SPI)</w:t>
            </w:r>
          </w:p>
        </w:tc>
        <w:tc>
          <w:tcPr/>
          <w:p>
            <w:pPr>
              <w:pStyle w:val="Compact"/>
            </w:pPr>
            <w:hyperlink r:id="rId483">
              <w:r>
                <w:rPr>
                  <w:rStyle w:val="Hyperlink"/>
                </w:rPr>
                <w:t xml:space="preserve">Pimoroni</w:t>
              </w:r>
            </w:hyperlink>
          </w:p>
        </w:tc>
      </w:tr>
      <w:tr>
        <w:tc>
          <w:tcPr/>
          <w:p>
            <w:pPr>
              <w:pStyle w:val="Compact"/>
            </w:pPr>
            <w:r>
              <w:t xml:space="preserve">HighPi Pro Case for Raspberry Pi 4</w:t>
            </w:r>
          </w:p>
        </w:tc>
        <w:tc>
          <w:tcPr/>
          <w:p>
            <w:pPr>
              <w:pStyle w:val="Compact"/>
            </w:pPr>
            <w:hyperlink r:id="rId484">
              <w:r>
                <w:rPr>
                  <w:rStyle w:val="Hyperlink"/>
                </w:rPr>
                <w:t xml:space="preserve">HiPi</w:t>
              </w:r>
            </w:hyperlink>
          </w:p>
        </w:tc>
      </w:tr>
      <w:tr>
        <w:tc>
          <w:tcPr/>
          <w:p>
            <w:pPr>
              <w:pStyle w:val="Compact"/>
            </w:pPr>
            <w:r>
              <w:t xml:space="preserve">Raspberry Pi 15W USB-C Netzteil</w:t>
            </w:r>
          </w:p>
        </w:tc>
        <w:tc>
          <w:tcPr/>
          <w:p>
            <w:pPr>
              <w:pStyle w:val="Compact"/>
            </w:pPr>
            <w:hyperlink r:id="rId485">
              <w:r>
                <w:rPr>
                  <w:rStyle w:val="Hyperlink"/>
                </w:rPr>
                <w:t xml:space="preserve">Raspberry Pi</w:t>
              </w:r>
            </w:hyperlink>
          </w:p>
        </w:tc>
      </w:tr>
      <w:tr>
        <w:tc>
          <w:tcPr/>
          <w:p>
            <w:pPr>
              <w:pStyle w:val="Compact"/>
            </w:pPr>
            <w:r>
              <w:t xml:space="preserve">HDMI-HDMI Mini Kabel</w:t>
            </w:r>
            <w:r>
              <w:rPr>
                <w:rStyle w:val="Funotenzeichen"/>
              </w:rPr>
              <w:footnoteReference w:id="486"/>
            </w:r>
          </w:p>
        </w:tc>
        <w:tc>
          <w:tcPr/>
          <w:p>
            <w:pPr>
              <w:pStyle w:val="Compact"/>
            </w:pPr>
          </w:p>
        </w:tc>
      </w:tr>
      <w:tr>
        <w:tc>
          <w:tcPr/>
          <w:p>
            <w:pPr>
              <w:pStyle w:val="Compact"/>
            </w:pPr>
            <w:r>
              <w:t xml:space="preserve">MicroSD Karte mit SD Adapter - 32Gb</w:t>
            </w:r>
          </w:p>
        </w:tc>
        <w:tc>
          <w:tcPr/>
          <w:p>
            <w:pPr>
              <w:pStyle w:val="Compact"/>
            </w:pPr>
          </w:p>
        </w:tc>
      </w:tr>
      <w:tr>
        <w:tc>
          <w:tcPr/>
          <w:p>
            <w:pPr>
              <w:pStyle w:val="Compact"/>
            </w:pPr>
            <w:r>
              <w:t xml:space="preserve">HDMI-DVI Adapter</w:t>
            </w:r>
          </w:p>
        </w:tc>
        <w:tc>
          <w:tcPr/>
          <w:p>
            <w:pPr>
              <w:pStyle w:val="Compact"/>
            </w:pPr>
          </w:p>
        </w:tc>
      </w:tr>
    </w:tbl>
    <w:bookmarkEnd w:id="487"/>
    <w:bookmarkStart w:id="499"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pPr>
            <w:r>
              <w:t xml:space="preserve">Sensor</w:t>
            </w:r>
          </w:p>
        </w:tc>
        <w:tc>
          <w:tcPr/>
          <w:p>
            <w:pPr>
              <w:pStyle w:val="Compact"/>
            </w:pPr>
            <w:r>
              <w:t xml:space="preserve">Beschreibung</w:t>
            </w:r>
          </w:p>
        </w:tc>
        <w:tc>
          <w:tcPr/>
          <w:p>
            <w:pPr>
              <w:pStyle w:val="Compact"/>
            </w:pPr>
            <w:r>
              <w:t xml:space="preserve">Produkt, Datenblatt, Library</w:t>
            </w:r>
          </w:p>
        </w:tc>
      </w:tr>
      <w:tr>
        <w:tc>
          <w:tcPr/>
          <w:p>
            <w:pPr>
              <w:pStyle w:val="Compact"/>
            </w:pPr>
            <w:r>
              <w:t xml:space="preserve">BME688</w:t>
            </w:r>
          </w:p>
        </w:tc>
        <w:tc>
          <w:tcPr/>
          <w:p>
            <w:pPr>
              <w:pStyle w:val="Compact"/>
            </w:pPr>
            <w:r>
              <w:t xml:space="preserve">Temperatur, Luftdruck, Luftfeuchtigkeit &amp; Gas</w:t>
            </w:r>
          </w:p>
        </w:tc>
        <w:tc>
          <w:tcPr/>
          <w:p>
            <w:pPr>
              <w:pStyle w:val="Compact"/>
            </w:pPr>
            <w:hyperlink r:id="rId488">
              <w:r>
                <w:rPr>
                  <w:rStyle w:val="Hyperlink"/>
                </w:rPr>
                <w:t xml:space="preserve">BME688 Breakout</w:t>
              </w:r>
            </w:hyperlink>
            <w:r>
              <w:t xml:space="preserve">,</w:t>
            </w:r>
            <w:r>
              <w:t xml:space="preserve"> </w:t>
            </w:r>
            <w:hyperlink r:id="rId489">
              <w:r>
                <w:rPr>
                  <w:rStyle w:val="Hyperlink"/>
                </w:rPr>
                <w:t xml:space="preserve">Bosch BME688</w:t>
              </w:r>
            </w:hyperlink>
            <w:r>
              <w:t xml:space="preserve">,</w:t>
            </w:r>
            <w:r>
              <w:t xml:space="preserve"> </w:t>
            </w:r>
            <w:hyperlink r:id="rId178">
              <w:r>
                <w:rPr>
                  <w:rStyle w:val="Hyperlink"/>
                </w:rPr>
                <w:t xml:space="preserve">bme680-python</w:t>
              </w:r>
            </w:hyperlink>
          </w:p>
        </w:tc>
      </w:tr>
      <w:tr>
        <w:tc>
          <w:tcPr/>
          <w:p>
            <w:pPr>
              <w:pStyle w:val="Compact"/>
            </w:pPr>
            <w:r>
              <w:t xml:space="preserve">ICM20948</w:t>
            </w:r>
          </w:p>
        </w:tc>
        <w:tc>
          <w:tcPr/>
          <w:p>
            <w:pPr>
              <w:pStyle w:val="Compact"/>
            </w:pPr>
            <w:r>
              <w:t xml:space="preserve">9DoF Motion Accelero-, Gyro-, Magnetometer</w:t>
            </w:r>
          </w:p>
        </w:tc>
        <w:tc>
          <w:tcPr/>
          <w:p>
            <w:pPr>
              <w:pStyle w:val="Compact"/>
            </w:pPr>
            <w:hyperlink r:id="rId240">
              <w:r>
                <w:rPr>
                  <w:rStyle w:val="Hyperlink"/>
                </w:rPr>
                <w:t xml:space="preserve">ICM20948 Breakout</w:t>
              </w:r>
            </w:hyperlink>
            <w:r>
              <w:t xml:space="preserve">,</w:t>
            </w:r>
            <w:r>
              <w:t xml:space="preserve"> </w:t>
            </w:r>
            <w:hyperlink r:id="rId241">
              <w:r>
                <w:rPr>
                  <w:rStyle w:val="Hyperlink"/>
                </w:rPr>
                <w:t xml:space="preserve">ICM 20948</w:t>
              </w:r>
            </w:hyperlink>
            <w:r>
              <w:t xml:space="preserve">,</w:t>
            </w:r>
            <w:r>
              <w:t xml:space="preserve"> </w:t>
            </w:r>
            <w:hyperlink r:id="rId242">
              <w:r>
                <w:rPr>
                  <w:rStyle w:val="Hyperlink"/>
                </w:rPr>
                <w:t xml:space="preserve">icm20948-python</w:t>
              </w:r>
            </w:hyperlink>
          </w:p>
        </w:tc>
      </w:tr>
      <w:tr>
        <w:tc>
          <w:tcPr/>
          <w:p>
            <w:pPr>
              <w:pStyle w:val="Compact"/>
            </w:pPr>
            <w:r>
              <w:t xml:space="preserve">VL53L5CX</w:t>
            </w:r>
          </w:p>
        </w:tc>
        <w:tc>
          <w:tcPr/>
          <w:p>
            <w:pPr>
              <w:pStyle w:val="Compact"/>
            </w:pPr>
            <w:r>
              <w:t xml:space="preserve">Time of Flight ToF – 8x8 Multizone</w:t>
            </w:r>
          </w:p>
        </w:tc>
        <w:tc>
          <w:tcPr/>
          <w:p>
            <w:pPr>
              <w:pStyle w:val="Compact"/>
            </w:pPr>
            <w:hyperlink r:id="rId263">
              <w:r>
                <w:rPr>
                  <w:rStyle w:val="Hyperlink"/>
                </w:rPr>
                <w:t xml:space="preserve">VL53L5CX Breakout</w:t>
              </w:r>
            </w:hyperlink>
            <w:r>
              <w:t xml:space="preserve">,</w:t>
            </w:r>
            <w:r>
              <w:t xml:space="preserve"> </w:t>
            </w:r>
            <w:hyperlink r:id="rId264">
              <w:r>
                <w:rPr>
                  <w:rStyle w:val="Hyperlink"/>
                </w:rPr>
                <w:t xml:space="preserve">VL53L5CX</w:t>
              </w:r>
            </w:hyperlink>
            <w:r>
              <w:t xml:space="preserve">,</w:t>
            </w:r>
            <w:r>
              <w:t xml:space="preserve"> </w:t>
            </w:r>
            <w:hyperlink r:id="rId265">
              <w:r>
                <w:rPr>
                  <w:rStyle w:val="Hyperlink"/>
                </w:rPr>
                <w:t xml:space="preserve">vl53l5cx-python</w:t>
              </w:r>
            </w:hyperlink>
          </w:p>
        </w:tc>
      </w:tr>
      <w:tr>
        <w:tc>
          <w:tcPr/>
          <w:p>
            <w:pPr>
              <w:pStyle w:val="Compact"/>
            </w:pPr>
            <w:r>
              <w:t xml:space="preserve">AS7262</w:t>
            </w:r>
          </w:p>
        </w:tc>
        <w:tc>
          <w:tcPr/>
          <w:p>
            <w:pPr>
              <w:pStyle w:val="Compact"/>
            </w:pPr>
            <w:r>
              <w:t xml:space="preserve">Spektral Sensor 6 Kanäle: 450, 500,550, 570, 600, 650 nm</w:t>
            </w:r>
          </w:p>
        </w:tc>
        <w:tc>
          <w:tcPr/>
          <w:p>
            <w:pPr>
              <w:pStyle w:val="Compact"/>
            </w:pPr>
            <w:hyperlink r:id="rId213">
              <w:r>
                <w:rPr>
                  <w:rStyle w:val="Hyperlink"/>
                </w:rPr>
                <w:t xml:space="preserve">AS7262 Breakout</w:t>
              </w:r>
            </w:hyperlink>
            <w:r>
              <w:t xml:space="preserve">,</w:t>
            </w:r>
            <w:r>
              <w:t xml:space="preserve"> </w:t>
            </w:r>
            <w:hyperlink r:id="rId214">
              <w:r>
                <w:rPr>
                  <w:rStyle w:val="Hyperlink"/>
                </w:rPr>
                <w:t xml:space="preserve">AS7262</w:t>
              </w:r>
            </w:hyperlink>
            <w:r>
              <w:t xml:space="preserve">,</w:t>
            </w:r>
            <w:r>
              <w:t xml:space="preserve"> </w:t>
            </w:r>
            <w:hyperlink r:id="rId215">
              <w:r>
                <w:rPr>
                  <w:rStyle w:val="Hyperlink"/>
                </w:rPr>
                <w:t xml:space="preserve">as7262-python</w:t>
              </w:r>
            </w:hyperlink>
          </w:p>
        </w:tc>
      </w:tr>
      <w:tr>
        <w:tc>
          <w:tcPr/>
          <w:p>
            <w:pPr>
              <w:pStyle w:val="Compact"/>
            </w:pPr>
            <w:r>
              <w:t xml:space="preserve">MAX30101</w:t>
            </w:r>
          </w:p>
        </w:tc>
        <w:tc>
          <w:tcPr/>
          <w:p>
            <w:pPr>
              <w:pStyle w:val="Compact"/>
            </w:pPr>
            <w:r>
              <w:t xml:space="preserve">Herzfrequenz, Oximeter, Rauchsensor</w:t>
            </w:r>
          </w:p>
        </w:tc>
        <w:tc>
          <w:tcPr/>
          <w:p>
            <w:pPr>
              <w:pStyle w:val="Compact"/>
            </w:pPr>
            <w:hyperlink r:id="rId311">
              <w:r>
                <w:rPr>
                  <w:rStyle w:val="Hyperlink"/>
                </w:rPr>
                <w:t xml:space="preserve">MAX30101 Breakout</w:t>
              </w:r>
            </w:hyperlink>
            <w:r>
              <w:t xml:space="preserve">,</w:t>
            </w:r>
            <w:r>
              <w:t xml:space="preserve"> </w:t>
            </w:r>
            <w:hyperlink r:id="rId490">
              <w:r>
                <w:rPr>
                  <w:rStyle w:val="Hyperlink"/>
                </w:rPr>
                <w:t xml:space="preserve">MAX30101</w:t>
              </w:r>
            </w:hyperlink>
            <w:r>
              <w:t xml:space="preserve">,</w:t>
            </w:r>
            <w:r>
              <w:t xml:space="preserve"> </w:t>
            </w:r>
            <w:hyperlink r:id="rId313">
              <w:r>
                <w:rPr>
                  <w:rStyle w:val="Hyperlink"/>
                </w:rPr>
                <w:t xml:space="preserve">max30105-python</w:t>
              </w:r>
            </w:hyperlink>
          </w:p>
        </w:tc>
      </w:tr>
      <w:tr>
        <w:tc>
          <w:tcPr/>
          <w:p>
            <w:pPr>
              <w:pStyle w:val="Compact"/>
            </w:pPr>
            <w:r>
              <w:t xml:space="preserve">MLX90640</w:t>
            </w:r>
          </w:p>
        </w:tc>
        <w:tc>
          <w:tcPr/>
          <w:p>
            <w:pPr>
              <w:pStyle w:val="Compact"/>
            </w:pPr>
            <w:r>
              <w:t xml:space="preserve">Thermal Kamera 32x24pixel Breakout – Wide angle (110°)</w:t>
            </w:r>
          </w:p>
        </w:tc>
        <w:tc>
          <w:tcPr/>
          <w:p>
            <w:pPr>
              <w:pStyle w:val="Compact"/>
            </w:pPr>
            <w:hyperlink r:id="rId286">
              <w:r>
                <w:rPr>
                  <w:rStyle w:val="Hyperlink"/>
                </w:rPr>
                <w:t xml:space="preserve">MLX90640 Breakout</w:t>
              </w:r>
            </w:hyperlink>
            <w:r>
              <w:t xml:space="preserve">,</w:t>
            </w:r>
            <w:r>
              <w:t xml:space="preserve"> </w:t>
            </w:r>
            <w:hyperlink r:id="rId287">
              <w:r>
                <w:rPr>
                  <w:rStyle w:val="Hyperlink"/>
                </w:rPr>
                <w:t xml:space="preserve">MLX90640</w:t>
              </w:r>
            </w:hyperlink>
            <w:r>
              <w:t xml:space="preserve">,</w:t>
            </w:r>
            <w:r>
              <w:t xml:space="preserve"> </w:t>
            </w:r>
            <w:hyperlink r:id="rId288">
              <w:r>
                <w:rPr>
                  <w:rStyle w:val="Hyperlink"/>
                </w:rPr>
                <w:t xml:space="preserve">mlx90640-library</w:t>
              </w:r>
            </w:hyperlink>
            <w:hyperlink r:id="rId289">
              <w:r>
                <w:rPr>
                  <w:rStyle w:val="Hyperlink"/>
                </w:rPr>
                <w:t xml:space="preserve">Adafruit MLX90640</w:t>
              </w:r>
            </w:hyperlink>
          </w:p>
        </w:tc>
      </w:tr>
      <w:tr>
        <w:tc>
          <w:tcPr/>
          <w:p>
            <w:pPr>
              <w:pStyle w:val="Compact"/>
            </w:pPr>
          </w:p>
        </w:tc>
        <w:tc>
          <w:tcPr/>
          <w:p>
            <w:pPr>
              <w:pStyle w:val="Compact"/>
            </w:pPr>
            <w:r>
              <w:t xml:space="preserve">1.54’’ LCD LCD Bildschirm SPI 240x240pixels</w:t>
            </w:r>
          </w:p>
        </w:tc>
        <w:tc>
          <w:tcPr/>
          <w:p>
            <w:pPr>
              <w:pStyle w:val="Compact"/>
            </w:pPr>
            <w:hyperlink r:id="rId491">
              <w:r>
                <w:rPr>
                  <w:rStyle w:val="Hyperlink"/>
                </w:rPr>
                <w:t xml:space="preserve">1.54” SPI Colour Square LCD (240x240)</w:t>
              </w:r>
            </w:hyperlink>
            <w:r>
              <w:t xml:space="preserve">,</w:t>
            </w:r>
            <w:r>
              <w:t xml:space="preserve"> </w:t>
            </w:r>
            <w:hyperlink r:id="rId492">
              <w:r>
                <w:rPr>
                  <w:rStyle w:val="Hyperlink"/>
                </w:rPr>
                <w:t xml:space="preserve">st7789-python</w:t>
              </w:r>
            </w:hyperlink>
          </w:p>
        </w:tc>
      </w:tr>
      <w:tr>
        <w:tc>
          <w:tcPr/>
          <w:p>
            <w:pPr>
              <w:pStyle w:val="Compact"/>
            </w:pPr>
          </w:p>
        </w:tc>
        <w:tc>
          <w:tcPr/>
          <w:p>
            <w:pPr>
              <w:pStyle w:val="Compact"/>
            </w:pPr>
            <w:r>
              <w:t xml:space="preserve">Adafruit I2C Hub Qwiic/Stemma QT 5 Port Hub</w:t>
            </w:r>
          </w:p>
        </w:tc>
        <w:tc>
          <w:tcPr/>
          <w:p>
            <w:pPr>
              <w:pStyle w:val="Compact"/>
            </w:pPr>
            <w:hyperlink r:id="rId493">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95" name="Picture"/>
            <a:graphic>
              <a:graphicData uri="http://schemas.openxmlformats.org/drawingml/2006/picture">
                <pic:pic>
                  <pic:nvPicPr>
                    <pic:cNvPr descr="images/raspberry_pi_set_number.jpg" id="496" name="Picture"/>
                    <pic:cNvPicPr>
                      <a:picLocks noChangeArrowheads="1" noChangeAspect="1"/>
                    </pic:cNvPicPr>
                  </pic:nvPicPr>
                  <pic:blipFill>
                    <a:blip r:embed="rId494"/>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97" name="Picture"/>
            <a:graphic>
              <a:graphicData uri="http://schemas.openxmlformats.org/drawingml/2006/picture">
                <pic:pic>
                  <pic:nvPicPr>
                    <pic:cNvPr descr="images/raspberry_pi_correct_sensor_mount.png" id="498"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99"/>
    <w:bookmarkEnd w:id="500"/>
    <w:bookmarkStart w:id="501"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pPr>
            <w:r>
              <w:t xml:space="preserve">Kommando</w:t>
            </w:r>
          </w:p>
        </w:tc>
        <w:tc>
          <w:tcPr/>
          <w:p>
            <w:pPr>
              <w:pStyle w:val="Compact"/>
            </w:pPr>
            <w:r>
              <w:t xml:space="preserve">Kommentar</w:t>
            </w:r>
          </w:p>
        </w:tc>
      </w:tr>
      <w:tr>
        <w:tc>
          <w:tcPr/>
          <w:p>
            <w:pPr>
              <w:pStyle w:val="Compact"/>
            </w:pPr>
            <w:r>
              <w:rPr>
                <w:rStyle w:val="VerbatimChar"/>
              </w:rPr>
              <w:t xml:space="preserve">sudo shutdown now</w:t>
            </w:r>
          </w:p>
        </w:tc>
        <w:tc>
          <w:tcPr/>
          <w:p>
            <w:pPr>
              <w:pStyle w:val="Compact"/>
            </w:pPr>
            <w:r>
              <w:t xml:space="preserve">System jetzt runterfahren / beenden</w:t>
            </w:r>
          </w:p>
        </w:tc>
      </w:tr>
      <w:tr>
        <w:tc>
          <w:tcPr/>
          <w:p>
            <w:pPr>
              <w:pStyle w:val="Compact"/>
            </w:pPr>
            <w:r>
              <w:rPr>
                <w:rStyle w:val="VerbatimChar"/>
              </w:rPr>
              <w:t xml:space="preserve">sudo reboot now</w:t>
            </w:r>
          </w:p>
        </w:tc>
        <w:tc>
          <w:tcPr/>
          <w:p>
            <w:pPr>
              <w:pStyle w:val="Compact"/>
            </w:pPr>
            <w:r>
              <w:t xml:space="preserve">System jetzt neustarten</w:t>
            </w:r>
          </w:p>
        </w:tc>
      </w:tr>
      <w:tr>
        <w:tc>
          <w:tcPr/>
          <w:p>
            <w:pPr>
              <w:pStyle w:val="Compact"/>
            </w:pPr>
            <w:r>
              <w:rPr>
                <w:rStyle w:val="VerbatimChar"/>
              </w:rPr>
              <w:t xml:space="preserve">man &lt;Befehl&gt;</w:t>
            </w:r>
          </w:p>
        </w:tc>
        <w:tc>
          <w:tcPr/>
          <w:p>
            <w:pPr>
              <w:pStyle w:val="Compact"/>
            </w:pPr>
            <w:r>
              <w:t xml:space="preserve">Dokumentation / Manual von Paketen</w:t>
            </w:r>
          </w:p>
        </w:tc>
      </w:tr>
      <w:tr>
        <w:tc>
          <w:tcPr/>
          <w:p>
            <w:pPr>
              <w:pStyle w:val="Compact"/>
            </w:pPr>
            <w:r>
              <w:rPr>
                <w:rStyle w:val="VerbatimChar"/>
              </w:rPr>
              <w:t xml:space="preserve">&lt;Befehl&gt; --help | less</w:t>
            </w:r>
          </w:p>
        </w:tc>
        <w:tc>
          <w:tcPr/>
          <w:p>
            <w:pPr>
              <w:pStyle w:val="Compac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pPr>
            <w:r>
              <w:rPr>
                <w:rStyle w:val="VerbatimChar"/>
              </w:rPr>
              <w:t xml:space="preserve">whoami</w:t>
            </w:r>
          </w:p>
        </w:tc>
        <w:tc>
          <w:tcPr/>
          <w:p>
            <w:pPr>
              <w:pStyle w:val="Compact"/>
            </w:pPr>
            <w:r>
              <w:t xml:space="preserve">User Informationen anzeigen</w:t>
            </w:r>
          </w:p>
        </w:tc>
      </w:tr>
      <w:tr>
        <w:tc>
          <w:tcPr/>
          <w:p>
            <w:pPr>
              <w:pStyle w:val="Compact"/>
            </w:pPr>
            <w:r>
              <w:rPr>
                <w:rStyle w:val="VerbatimChar"/>
              </w:rPr>
              <w:t xml:space="preserve">pwd</w:t>
            </w:r>
          </w:p>
        </w:tc>
        <w:tc>
          <w:tcPr/>
          <w:p>
            <w:pPr>
              <w:pStyle w:val="Compact"/>
            </w:pPr>
            <w:r>
              <w:t xml:space="preserve">Name des aktuellen Verzeichnisses aufzeigen</w:t>
            </w:r>
          </w:p>
        </w:tc>
      </w:tr>
      <w:tr>
        <w:tc>
          <w:tcPr/>
          <w:p>
            <w:pPr>
              <w:pStyle w:val="Compact"/>
            </w:pPr>
            <w:r>
              <w:rPr>
                <w:rStyle w:val="VerbatimChar"/>
              </w:rPr>
              <w:t xml:space="preserve">ls</w:t>
            </w:r>
          </w:p>
        </w:tc>
        <w:tc>
          <w:tcPr/>
          <w:p>
            <w:pPr>
              <w:pStyle w:val="Compact"/>
            </w:pPr>
            <w:r>
              <w:t xml:space="preserve">Inhalt des aktuellen Verzeichnis zeigen</w:t>
            </w:r>
          </w:p>
        </w:tc>
      </w:tr>
      <w:tr>
        <w:tc>
          <w:tcPr/>
          <w:p>
            <w:pPr>
              <w:pStyle w:val="Compact"/>
            </w:pPr>
            <w:r>
              <w:rPr>
                <w:rStyle w:val="VerbatimChar"/>
              </w:rPr>
              <w:t xml:space="preserve">ls -l</w:t>
            </w:r>
          </w:p>
        </w:tc>
        <w:tc>
          <w:tcPr/>
          <w:p>
            <w:pPr>
              <w:pStyle w:val="Compact"/>
            </w:pPr>
            <w:r>
              <w:t xml:space="preserve">Auflisten aller Dateien und deren Details aktuellen Verzeichnis, wie Schreib- und Leseberechtigungen</w:t>
            </w:r>
          </w:p>
        </w:tc>
      </w:tr>
      <w:tr>
        <w:tc>
          <w:tcPr/>
          <w:p>
            <w:pPr>
              <w:pStyle w:val="Compact"/>
            </w:pPr>
            <w:r>
              <w:rPr>
                <w:rStyle w:val="VerbatimChar"/>
              </w:rPr>
              <w:t xml:space="preserve">ls  -a</w:t>
            </w:r>
          </w:p>
        </w:tc>
        <w:tc>
          <w:tcPr/>
          <w:p>
            <w:pPr>
              <w:pStyle w:val="Compact"/>
            </w:pPr>
            <w:r>
              <w:t xml:space="preserve">Alle Dateien inklusive der versteckten anzeigen</w:t>
            </w:r>
          </w:p>
        </w:tc>
      </w:tr>
      <w:tr>
        <w:tc>
          <w:tcPr/>
          <w:p>
            <w:pPr>
              <w:pStyle w:val="Compact"/>
            </w:pPr>
            <w:r>
              <w:rPr>
                <w:rStyle w:val="VerbatimChar"/>
              </w:rPr>
              <w:t xml:space="preserve">ls  -lh</w:t>
            </w:r>
          </w:p>
        </w:tc>
        <w:tc>
          <w:tcPr/>
          <w:p>
            <w:pPr>
              <w:pStyle w:val="Compact"/>
            </w:pPr>
            <w:r>
              <w:t xml:space="preserve">Filegrössen menschenfreundlich darstellen</w:t>
            </w:r>
          </w:p>
        </w:tc>
      </w:tr>
      <w:tr>
        <w:tc>
          <w:tcPr/>
          <w:p>
            <w:pPr>
              <w:pStyle w:val="Compact"/>
            </w:pPr>
            <w:r>
              <w:rPr>
                <w:rStyle w:val="VerbatimChar"/>
              </w:rPr>
              <w:t xml:space="preserve">ls  –lah</w:t>
            </w:r>
          </w:p>
        </w:tc>
        <w:tc>
          <w:tcPr/>
          <w:p>
            <w:pPr>
              <w:pStyle w:val="Compact"/>
            </w:pPr>
            <w:r>
              <w:t xml:space="preserve">Alle Dateien anzeigen</w:t>
            </w:r>
          </w:p>
        </w:tc>
      </w:tr>
      <w:tr>
        <w:tc>
          <w:tcPr/>
          <w:p>
            <w:pPr>
              <w:pStyle w:val="Compact"/>
            </w:pPr>
            <w:r>
              <w:rPr>
                <w:rStyle w:val="VerbatimChar"/>
              </w:rPr>
              <w:t xml:space="preserve">find</w:t>
            </w:r>
          </w:p>
        </w:tc>
        <w:tc>
          <w:tcPr/>
          <w:p>
            <w:pPr>
              <w:pStyle w:val="Compact"/>
            </w:pPr>
            <w:r>
              <w:t xml:space="preserve">Suche von Dateien mit sehr vielen Optionen für die Suche</w:t>
            </w:r>
          </w:p>
        </w:tc>
      </w:tr>
      <w:tr>
        <w:tc>
          <w:tcPr/>
          <w:p>
            <w:pPr>
              <w:pStyle w:val="Compact"/>
            </w:pPr>
            <w:r>
              <w:rPr>
                <w:rStyle w:val="VerbatimChar"/>
              </w:rPr>
              <w:t xml:space="preserve">cd</w:t>
            </w:r>
          </w:p>
        </w:tc>
        <w:tc>
          <w:tcPr/>
          <w:p>
            <w:pPr>
              <w:pStyle w:val="Compac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 </w:t>
            </w:r>
            <w:r>
              <w:t xml:space="preserve">und gehe in das Verzeichnis</w:t>
            </w:r>
            <w:r>
              <w:t xml:space="preserve"> </w:t>
            </w:r>
            <w:r>
              <w:t xml:space="preserve">“Documents”</w:t>
            </w:r>
          </w:p>
        </w:tc>
      </w:tr>
      <w:tr>
        <w:tc>
          <w:tcPr/>
          <w:p>
            <w:pPr>
              <w:pStyle w:val="Compact"/>
            </w:pPr>
            <w:r>
              <w:rPr>
                <w:rStyle w:val="VerbatimChar"/>
              </w:rPr>
              <w:t xml:space="preserve">mkdir</w:t>
            </w:r>
          </w:p>
        </w:tc>
        <w:tc>
          <w:tcPr/>
          <w:p>
            <w:pPr>
              <w:pStyle w:val="Compact"/>
            </w:pPr>
            <w:r>
              <w:t xml:space="preserve">Erstelle ein Verzeichnis</w:t>
            </w:r>
            <w:r>
              <w:t xml:space="preserve"> </w:t>
            </w:r>
            <w:r>
              <w:rPr>
                <w:rStyle w:val="VerbatimChar"/>
              </w:rPr>
              <w:t xml:space="preserve">mkdir Projekt</w:t>
            </w:r>
          </w:p>
        </w:tc>
      </w:tr>
      <w:tr>
        <w:tc>
          <w:tcPr/>
          <w:p>
            <w:pPr>
              <w:pStyle w:val="Compact"/>
            </w:pPr>
            <w:r>
              <w:rPr>
                <w:rStyle w:val="VerbatimChar"/>
              </w:rPr>
              <w:t xml:space="preserve">cp</w:t>
            </w:r>
          </w:p>
        </w:tc>
        <w:tc>
          <w:tcPr/>
          <w:p>
            <w:pPr>
              <w:pStyle w:val="Compact"/>
            </w:pPr>
            <w:r>
              <w:t xml:space="preserve">Kopiere eine Datei/Ordner</w:t>
            </w:r>
            <w:r>
              <w:t xml:space="preserve"> </w:t>
            </w:r>
            <w:r>
              <w:rPr>
                <w:rStyle w:val="VerbatimChar"/>
              </w:rPr>
              <w:t xml:space="preserve">cp &lt;quell-pfad&gt; &lt;ziel-pfad&gt;</w:t>
            </w:r>
          </w:p>
        </w:tc>
      </w:tr>
      <w:tr>
        <w:tc>
          <w:tcPr/>
          <w:p>
            <w:pPr>
              <w:pStyle w:val="Compact"/>
            </w:pPr>
            <w:r>
              <w:rPr>
                <w:rStyle w:val="VerbatimChar"/>
              </w:rPr>
              <w:t xml:space="preserve">mv</w:t>
            </w:r>
          </w:p>
        </w:tc>
        <w:tc>
          <w:tcPr/>
          <w:p>
            <w:pPr>
              <w:pStyle w:val="Compact"/>
            </w:pPr>
            <w:r>
              <w:t xml:space="preserve">Verschieben/Umbenennen einer Datei/Ordner</w:t>
            </w:r>
            <w:r>
              <w:t xml:space="preserve"> </w:t>
            </w:r>
            <w:r>
              <w:rPr>
                <w:rStyle w:val="VerbatimChar"/>
              </w:rPr>
              <w:t xml:space="preserve">mv &lt;quell-pfad&gt; &lt;ziel-pfad&gt;</w:t>
            </w:r>
          </w:p>
        </w:tc>
      </w:tr>
      <w:tr>
        <w:tc>
          <w:tcPr/>
          <w:p>
            <w:pPr>
              <w:pStyle w:val="Compact"/>
            </w:pPr>
            <w:r>
              <w:rPr>
                <w:rStyle w:val="VerbatimChar"/>
              </w:rPr>
              <w:t xml:space="preserve">rm</w:t>
            </w:r>
          </w:p>
        </w:tc>
        <w:tc>
          <w:tcPr/>
          <w:p>
            <w:pPr>
              <w:pStyle w:val="Compact"/>
            </w:pPr>
            <w:r>
              <w:t xml:space="preserve">Dateien löschen</w:t>
            </w:r>
          </w:p>
        </w:tc>
      </w:tr>
      <w:tr>
        <w:tc>
          <w:tcPr/>
          <w:p>
            <w:pPr>
              <w:pStyle w:val="Compact"/>
            </w:pPr>
            <w:r>
              <w:rPr>
                <w:rStyle w:val="VerbatimChar"/>
              </w:rPr>
              <w:t xml:space="preserve">rm -r</w:t>
            </w:r>
          </w:p>
        </w:tc>
        <w:tc>
          <w:tcPr/>
          <w:p>
            <w:pPr>
              <w:pStyle w:val="Compac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pPr>
            <w:r>
              <w:rPr>
                <w:rStyle w:val="VerbatimChar"/>
              </w:rPr>
              <w:t xml:space="preserve">chmod</w:t>
            </w:r>
          </w:p>
        </w:tc>
        <w:tc>
          <w:tcPr/>
          <w:p>
            <w:pPr>
              <w:pStyle w:val="Compac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pPr>
            <w:r>
              <w:rPr>
                <w:rStyle w:val="VerbatimChar"/>
              </w:rPr>
              <w:t xml:space="preserve">zip -r &lt;zip file name&gt; &lt;folder to zip&gt;</w:t>
            </w:r>
          </w:p>
        </w:tc>
        <w:tc>
          <w:tcPr/>
          <w:p>
            <w:pPr>
              <w:pStyle w:val="Compac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pPr>
            <w:r>
              <w:rPr>
                <w:rStyle w:val="VerbatimChar"/>
              </w:rPr>
              <w:t xml:space="preserve">unzip datei.zip</w:t>
            </w:r>
          </w:p>
        </w:tc>
        <w:tc>
          <w:tcPr/>
          <w:p>
            <w:pPr>
              <w:pStyle w:val="Compac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pPr>
            <w:r>
              <w:t xml:space="preserve">Kommando</w:t>
            </w:r>
          </w:p>
        </w:tc>
        <w:tc>
          <w:tcPr/>
          <w:p>
            <w:pPr>
              <w:pStyle w:val="Compact"/>
            </w:pPr>
            <w:r>
              <w:t xml:space="preserve">Kommentar</w:t>
            </w:r>
          </w:p>
        </w:tc>
      </w:tr>
      <w:tr>
        <w:tc>
          <w:tcPr/>
          <w:p>
            <w:pPr>
              <w:pStyle w:val="Compact"/>
            </w:pPr>
            <w:r>
              <w:rPr>
                <w:rStyle w:val="VerbatimChar"/>
              </w:rPr>
              <w:t xml:space="preserve">sudo &lt;Befehl&gt;</w:t>
            </w:r>
          </w:p>
        </w:tc>
        <w:tc>
          <w:tcPr/>
          <w:p>
            <w:pPr>
              <w:pStyle w:val="Compac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pPr>
            <w:r>
              <w:rPr>
                <w:rStyle w:val="VerbatimChar"/>
              </w:rPr>
              <w:t xml:space="preserve">sudo apt install &lt;Paketname&gt;</w:t>
            </w:r>
          </w:p>
        </w:tc>
        <w:tc>
          <w:tcPr/>
          <w:p>
            <w:pPr>
              <w:pStyle w:val="Compact"/>
            </w:pPr>
            <w:r>
              <w:t xml:space="preserve">Software über die Software-Verwaltung APT (Advanced Package Tool) installieren</w:t>
            </w:r>
          </w:p>
        </w:tc>
      </w:tr>
      <w:tr>
        <w:tc>
          <w:tcPr/>
          <w:p>
            <w:pPr>
              <w:pStyle w:val="Compact"/>
            </w:pPr>
            <w:r>
              <w:rPr>
                <w:rStyle w:val="VerbatimChar"/>
              </w:rPr>
              <w:t xml:space="preserve">sudo apt remove &lt;Paketname&gt;</w:t>
            </w:r>
          </w:p>
        </w:tc>
        <w:tc>
          <w:tcPr/>
          <w:p>
            <w:pPr>
              <w:pStyle w:val="Compact"/>
            </w:pPr>
            <w:r>
              <w:t xml:space="preserve">Software deinstallieren</w:t>
            </w:r>
          </w:p>
        </w:tc>
      </w:tr>
      <w:tr>
        <w:tc>
          <w:tcPr/>
          <w:p>
            <w:pPr>
              <w:pStyle w:val="Compact"/>
            </w:pPr>
            <w:r>
              <w:rPr>
                <w:rStyle w:val="VerbatimChar"/>
              </w:rPr>
              <w:t xml:space="preserve">sudo apt purge &lt;Paketname&gt;</w:t>
            </w:r>
          </w:p>
        </w:tc>
        <w:tc>
          <w:tcPr/>
          <w:p>
            <w:pPr>
              <w:pStyle w:val="Compact"/>
            </w:pPr>
            <w:r>
              <w:t xml:space="preserve">Konfigurationsdateien nach der Deinstallation entfernen</w:t>
            </w:r>
          </w:p>
        </w:tc>
      </w:tr>
      <w:tr>
        <w:tc>
          <w:tcPr/>
          <w:p>
            <w:pPr>
              <w:pStyle w:val="Compact"/>
            </w:pPr>
            <w:r>
              <w:rPr>
                <w:rStyle w:val="VerbatimChar"/>
              </w:rPr>
              <w:t xml:space="preserve">sudo apt autoremove</w:t>
            </w:r>
          </w:p>
        </w:tc>
        <w:tc>
          <w:tcPr/>
          <w:p>
            <w:pPr>
              <w:pStyle w:val="Compact"/>
            </w:pPr>
            <w:r>
              <w:t xml:space="preserve">Alle nicht mehr benötigten Pakete / Software</w:t>
            </w:r>
          </w:p>
        </w:tc>
      </w:tr>
      <w:tr>
        <w:tc>
          <w:tcPr/>
          <w:p>
            <w:pPr>
              <w:pStyle w:val="Compact"/>
            </w:pPr>
            <w:r>
              <w:rPr>
                <w:rStyle w:val="VerbatimChar"/>
              </w:rPr>
              <w:t xml:space="preserve">sudo apt-cache showpkg &lt;Paketname&gt;</w:t>
            </w:r>
          </w:p>
        </w:tc>
        <w:tc>
          <w:tcPr/>
          <w:p>
            <w:pPr>
              <w:pStyle w:val="Compac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pPr>
            <w:r>
              <w:rPr>
                <w:rStyle w:val="VerbatimChar"/>
              </w:rPr>
              <w:t xml:space="preserve">sudo apt-cache search &lt;Paketname&gt;</w:t>
            </w:r>
          </w:p>
        </w:tc>
        <w:tc>
          <w:tcPr/>
          <w:p>
            <w:pPr>
              <w:pStyle w:val="Compact"/>
            </w:pPr>
            <w:r>
              <w:t xml:space="preserve">Ermöglicht die Suche nach Paketen, beispielsweise</w:t>
            </w:r>
            <w:r>
              <w:t xml:space="preserve"> </w:t>
            </w:r>
            <w:r>
              <w:rPr>
                <w:rStyle w:val="VerbatimChar"/>
              </w:rPr>
              <w:t xml:space="preserve">sudo apt-cache search minesweep</w:t>
            </w:r>
          </w:p>
        </w:tc>
      </w:tr>
      <w:tr>
        <w:tc>
          <w:tcPr/>
          <w:p>
            <w:pPr>
              <w:pStyle w:val="Compact"/>
            </w:pPr>
            <w:r>
              <w:rPr>
                <w:rStyle w:val="VerbatimChar"/>
              </w:rPr>
              <w:t xml:space="preserve">sudo apt update</w:t>
            </w:r>
          </w:p>
        </w:tc>
        <w:tc>
          <w:tcPr/>
          <w:p>
            <w:pPr>
              <w:pStyle w:val="Compact"/>
            </w:pPr>
            <w:r>
              <w:t xml:space="preserve">Laden der aktuellen Paketliste für das Betriebssystem</w:t>
            </w:r>
          </w:p>
        </w:tc>
      </w:tr>
      <w:tr>
        <w:tc>
          <w:tcPr/>
          <w:p>
            <w:pPr>
              <w:pStyle w:val="Compact"/>
            </w:pPr>
            <w:r>
              <w:rPr>
                <w:rStyle w:val="VerbatimChar"/>
              </w:rPr>
              <w:t xml:space="preserve">sudo apt dist-upgrade</w:t>
            </w:r>
          </w:p>
        </w:tc>
        <w:tc>
          <w:tcPr/>
          <w:p>
            <w:pPr>
              <w:pStyle w:val="Compac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pPr>
            <w:r>
              <w:rPr>
                <w:rStyle w:val="VerbatimChar"/>
              </w:rPr>
              <w:t xml:space="preserve">sudo apt autoremove</w:t>
            </w:r>
            <w:r>
              <w:t xml:space="preserve"> </w:t>
            </w:r>
            <w:r>
              <w:rPr>
                <w:rStyle w:val="VerbatimChar"/>
              </w:rPr>
              <w:t xml:space="preserve">sudo apt autoclean</w:t>
            </w:r>
          </w:p>
        </w:tc>
        <w:tc>
          <w:tcPr/>
          <w:p>
            <w:pPr>
              <w:pStyle w:val="Compact"/>
            </w:pPr>
            <w:r>
              <w:t xml:space="preserve">Entfernt nicht mehr benötigte Dateien und Pakete</w:t>
            </w:r>
          </w:p>
        </w:tc>
      </w:tr>
      <w:tr>
        <w:tc>
          <w:tcPr/>
          <w:p>
            <w:pPr>
              <w:pStyle w:val="Compact"/>
            </w:pPr>
            <w:r>
              <w:rPr>
                <w:rStyle w:val="VerbatimChar"/>
              </w:rPr>
              <w:t xml:space="preserve">dpkg --get-selections</w:t>
            </w:r>
            <w:r>
              <w:t xml:space="preserve"> </w:t>
            </w:r>
            <w:r>
              <w:rPr>
                <w:rStyle w:val="VerbatimChar"/>
              </w:rPr>
              <w:t xml:space="preserve">dpkg -l</w:t>
            </w:r>
          </w:p>
        </w:tc>
        <w:tc>
          <w:tcPr/>
          <w:p>
            <w:pPr>
              <w:pStyle w:val="Compact"/>
            </w:pPr>
            <w:r>
              <w:t xml:space="preserve">Alle Softwarepakete auflisten</w:t>
            </w:r>
          </w:p>
        </w:tc>
      </w:tr>
      <w:tr>
        <w:tc>
          <w:tcPr/>
          <w:p>
            <w:pPr>
              <w:pStyle w:val="Compact"/>
            </w:pPr>
            <w:r>
              <w:rPr>
                <w:rStyle w:val="VerbatimChar"/>
              </w:rPr>
              <w:t xml:space="preserve">dpkg --get-selections | grep &lt;Paketname&gt;</w:t>
            </w:r>
          </w:p>
        </w:tc>
        <w:tc>
          <w:tcPr/>
          <w:p>
            <w:pPr>
              <w:pStyle w:val="Compact"/>
            </w:pPr>
            <w:r>
              <w:t xml:space="preserve">Gewünschtes Softwarepaket mit</w:t>
            </w:r>
            <w:r>
              <w:t xml:space="preserve"> </w:t>
            </w:r>
            <w:r>
              <w:rPr>
                <w:rStyle w:val="VerbatimChar"/>
              </w:rPr>
              <w:t xml:space="preserve">grep</w:t>
            </w:r>
            <w:r>
              <w:t xml:space="preserve"> </w:t>
            </w:r>
            <w:r>
              <w:t xml:space="preserve">filtern</w:t>
            </w:r>
          </w:p>
        </w:tc>
      </w:tr>
      <w:tr>
        <w:tc>
          <w:tcPr/>
          <w:p>
            <w:pPr>
              <w:pStyle w:val="Compact"/>
            </w:pPr>
            <w:r>
              <w:rPr>
                <w:rStyle w:val="VerbatimChar"/>
              </w:rPr>
              <w:t xml:space="preserve">sudo dpkg -S &lt;Paketname&gt;</w:t>
            </w:r>
          </w:p>
        </w:tc>
        <w:tc>
          <w:tcPr/>
          <w:p>
            <w:pPr>
              <w:pStyle w:val="Compact"/>
            </w:pPr>
            <w:r>
              <w:t xml:space="preserve">Installationsort von einem Softwarepaket anzeigen</w:t>
            </w:r>
          </w:p>
        </w:tc>
      </w:tr>
      <w:tr>
        <w:tc>
          <w:tcPr/>
          <w:p>
            <w:pPr>
              <w:pStyle w:val="Compact"/>
            </w:pPr>
            <w:r>
              <w:rPr>
                <w:rStyle w:val="VerbatimChar"/>
              </w:rPr>
              <w:t xml:space="preserve">dpkg -l | grep &lt;Keyword&gt;</w:t>
            </w:r>
          </w:p>
        </w:tc>
        <w:tc>
          <w:tcPr/>
          <w:p>
            <w:pPr>
              <w:pStyle w:val="Compact"/>
            </w:pPr>
            <w:r>
              <w:t xml:space="preserve">Nach einem installieren Softwarepaket suchen</w:t>
            </w:r>
          </w:p>
        </w:tc>
      </w:tr>
      <w:tr>
        <w:tc>
          <w:tcPr/>
          <w:p>
            <w:pPr>
              <w:pStyle w:val="Compact"/>
            </w:pPr>
            <w:r>
              <w:rPr>
                <w:rStyle w:val="VerbatimChar"/>
              </w:rPr>
              <w:t xml:space="preserve">dpkg -s &lt;Paketname&gt; | grep Version</w:t>
            </w:r>
          </w:p>
        </w:tc>
        <w:tc>
          <w:tcPr/>
          <w:p>
            <w:pPr>
              <w:pStyle w:val="Compact"/>
            </w:pPr>
            <w:r>
              <w:t xml:space="preserve">Version der installierten Software auflisten</w:t>
            </w:r>
          </w:p>
        </w:tc>
      </w:tr>
      <w:tr>
        <w:tc>
          <w:tcPr/>
          <w:p>
            <w:pPr>
              <w:pStyle w:val="Compact"/>
            </w:pPr>
            <w:r>
              <w:rPr>
                <w:rStyle w:val="VerbatimChar"/>
              </w:rPr>
              <w:t xml:space="preserve">which &lt;Paketname&gt;</w:t>
            </w:r>
          </w:p>
        </w:tc>
        <w:tc>
          <w:tcPr/>
          <w:p>
            <w:pPr>
              <w:pStyle w:val="Compact"/>
            </w:pPr>
            <w:r>
              <w:t xml:space="preserve">Pfad zu den installierten Binaries anzeigen</w:t>
            </w:r>
          </w:p>
        </w:tc>
      </w:tr>
      <w:tr>
        <w:tc>
          <w:tcPr/>
          <w:p>
            <w:pPr>
              <w:pStyle w:val="Compact"/>
            </w:pPr>
            <w:r>
              <w:rPr>
                <w:rStyle w:val="VerbatimChar"/>
              </w:rPr>
              <w:t xml:space="preserve">apt list &lt;Paketname&gt;</w:t>
            </w:r>
          </w:p>
        </w:tc>
        <w:tc>
          <w:tcPr/>
          <w:p>
            <w:pPr>
              <w:pStyle w:val="Compact"/>
            </w:pPr>
            <w:r>
              <w:t xml:space="preserve">Version von einem Package anzeigen</w:t>
            </w:r>
          </w:p>
        </w:tc>
      </w:tr>
      <w:tr>
        <w:tc>
          <w:tcPr/>
          <w:p>
            <w:pPr>
              <w:pStyle w:val="Compact"/>
            </w:pPr>
            <w:r>
              <w:rPr>
                <w:rStyle w:val="VerbatimChar"/>
              </w:rPr>
              <w:t xml:space="preserve">apt list &lt;Paketname&gt; -a</w:t>
            </w:r>
          </w:p>
        </w:tc>
        <w:tc>
          <w:tcPr/>
          <w:p>
            <w:pPr>
              <w:pStyle w:val="Compact"/>
            </w:pPr>
            <w:r>
              <w:t xml:space="preserve">Alle verfügbaren Versionen von einer Software in diesem Repository auflisten</w:t>
            </w:r>
          </w:p>
        </w:tc>
      </w:tr>
      <w:tr>
        <w:tc>
          <w:tcPr/>
          <w:p>
            <w:pPr>
              <w:pStyle w:val="Compact"/>
            </w:pPr>
            <w:r>
              <w:rPr>
                <w:rStyle w:val="VerbatimChar"/>
              </w:rPr>
              <w:t xml:space="preserve">apt-cache policy &lt;Paketname&gt;</w:t>
            </w:r>
          </w:p>
        </w:tc>
        <w:tc>
          <w:tcPr/>
          <w:p>
            <w:pPr>
              <w:pStyle w:val="Compact"/>
            </w:pPr>
            <w:r>
              <w:t xml:space="preserve">Metadaten von einem Softwarepaket auflisten</w:t>
            </w:r>
          </w:p>
        </w:tc>
      </w:tr>
      <w:tr>
        <w:tc>
          <w:tcPr/>
          <w:p>
            <w:pPr>
              <w:pStyle w:val="Compact"/>
            </w:pPr>
            <w:r>
              <w:rPr>
                <w:rStyle w:val="VerbatimChar"/>
              </w:rPr>
              <w:t xml:space="preserve">apt-cache madison &lt;Paketname&gt;</w:t>
            </w:r>
          </w:p>
        </w:tc>
        <w:tc>
          <w:tcPr/>
          <w:p>
            <w:pPr>
              <w:pStyle w:val="Compact"/>
            </w:pPr>
            <w:r>
              <w:t xml:space="preserve">Metadaten von einem Softwarepaket auflisten</w:t>
            </w:r>
          </w:p>
        </w:tc>
      </w:tr>
      <w:tr>
        <w:tc>
          <w:tcPr/>
          <w:p>
            <w:pPr>
              <w:pStyle w:val="Compact"/>
            </w:pPr>
            <w:r>
              <w:rPr>
                <w:rStyle w:val="VerbatimChar"/>
              </w:rPr>
              <w:t xml:space="preserve">sudo apt search &lt;Paketname&gt;</w:t>
            </w:r>
            <w:r>
              <w:t xml:space="preserve"> </w:t>
            </w:r>
            <w:r>
              <w:rPr>
                <w:rStyle w:val="VerbatimChar"/>
              </w:rPr>
              <w:t xml:space="preserve">sudo apt-cache search &lt;Paketname&gt;</w:t>
            </w:r>
          </w:p>
        </w:tc>
        <w:tc>
          <w:tcPr/>
          <w:p>
            <w:pPr>
              <w:pStyle w:val="Compac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501"/>
    <w:bookmarkStart w:id="562"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502">
        <w:r>
          <w:rPr>
            <w:rStyle w:val="Hyperlink"/>
          </w:rPr>
          <w:t xml:space="preserve">Renkforce Speicherkarten-Kopierstation</w:t>
        </w:r>
      </w:hyperlink>
    </w:p>
    <w:bookmarkStart w:id="503"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pPr>
            <w:r>
              <w:t xml:space="preserve">Konto</w:t>
            </w:r>
          </w:p>
        </w:tc>
        <w:tc>
          <w:tcPr/>
          <w:p>
            <w:pPr>
              <w:pStyle w:val="Compact"/>
            </w:pPr>
            <w:r>
              <w:t xml:space="preserve">User</w:t>
            </w:r>
          </w:p>
        </w:tc>
        <w:tc>
          <w:tcPr/>
          <w:p>
            <w:pPr>
              <w:pStyle w:val="Compact"/>
            </w:pPr>
            <w:r>
              <w:t xml:space="preserve">Passwort</w:t>
            </w:r>
          </w:p>
        </w:tc>
        <w:tc>
          <w:tcPr/>
          <w:p>
            <w:pPr>
              <w:pStyle w:val="Compact"/>
            </w:pPr>
            <w:r>
              <w:t xml:space="preserve">Kommentar</w:t>
            </w:r>
          </w:p>
        </w:tc>
      </w:tr>
      <w:tr>
        <w:tc>
          <w:tcPr/>
          <w:p>
            <w:pPr>
              <w:pStyle w:val="Compact"/>
            </w:pPr>
            <w:r>
              <w:t xml:space="preserve">Raspberry Pi</w:t>
            </w:r>
          </w:p>
        </w:tc>
        <w:tc>
          <w:tcPr/>
          <w:p>
            <w:pPr>
              <w:pStyle w:val="Compact"/>
            </w:pPr>
          </w:p>
        </w:tc>
        <w:tc>
          <w:tcPr/>
          <w:p>
            <w:pPr>
              <w:pStyle w:val="Compact"/>
            </w:pPr>
          </w:p>
        </w:tc>
        <w:tc>
          <w:tcPr/>
          <w:p>
            <w:pPr>
              <w:pStyle w:val="Compact"/>
            </w:pPr>
          </w:p>
        </w:tc>
      </w:tr>
      <w:tr>
        <w:tc>
          <w:tcPr/>
          <w:p>
            <w:pPr>
              <w:pStyle w:val="Compact"/>
            </w:pPr>
            <w:r>
              <w:t xml:space="preserve">influxdb</w:t>
            </w:r>
          </w:p>
        </w:tc>
        <w:tc>
          <w:tcPr/>
          <w:p>
            <w:pPr>
              <w:pStyle w:val="Compact"/>
            </w:pPr>
          </w:p>
        </w:tc>
        <w:tc>
          <w:tcPr/>
          <w:p>
            <w:pPr>
              <w:pStyle w:val="Compact"/>
            </w:pPr>
          </w:p>
        </w:tc>
        <w:tc>
          <w:tcPr/>
          <w:p>
            <w:pPr>
              <w:pStyle w:val="Compact"/>
            </w:pPr>
            <w:r>
              <w:t xml:space="preserve">organisation:</w:t>
            </w:r>
          </w:p>
        </w:tc>
      </w:tr>
      <w:tr>
        <w:tc>
          <w:tcPr/>
          <w:p>
            <w:pPr>
              <w:pStyle w:val="Compact"/>
            </w:pPr>
            <w:r>
              <w:t xml:space="preserve">grafana</w:t>
            </w:r>
          </w:p>
        </w:tc>
        <w:tc>
          <w:tcPr/>
          <w:p>
            <w:pPr>
              <w:pStyle w:val="Compact"/>
            </w:pPr>
          </w:p>
        </w:tc>
        <w:tc>
          <w:tcPr/>
          <w:p>
            <w:pPr>
              <w:pStyle w:val="Compact"/>
            </w:pPr>
          </w:p>
        </w:tc>
        <w:tc>
          <w:tcPr/>
          <w:p>
            <w:pPr>
              <w:pStyle w:val="Compact"/>
            </w:pPr>
          </w:p>
        </w:tc>
      </w:tr>
    </w:tbl>
    <w:bookmarkEnd w:id="503"/>
    <w:bookmarkStart w:id="506"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505"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504">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smbus</w:t>
      </w:r>
      <w:r>
        <w:br/>
      </w: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r>
        <w:br/>
      </w:r>
      <w:r>
        <w:rPr>
          <w:rStyle w:val="NormalTok"/>
        </w:rPr>
        <w:t xml:space="preserve">paho-mqtt</w:t>
      </w:r>
    </w:p>
    <w:p>
      <w:pPr>
        <w:pStyle w:val="Hint"/>
      </w:pPr>
      <w:r>
        <w:t xml:space="preserve">Hinweis: Falls die Environment auf systemweite Installationen von Python Bibliotheken zugreifen soll, kann die Virtual Environment mit dem Flag</w:t>
      </w:r>
      <w:r>
        <w:t xml:space="preserve"> </w:t>
      </w:r>
      <w:r>
        <w:rPr>
          <w:rStyle w:val="VerbatimChar"/>
        </w:rPr>
        <w:t xml:space="preserve">--system-site-packages</w:t>
      </w:r>
      <w:r>
        <w:t xml:space="preserve"> </w:t>
      </w:r>
      <w:r>
        <w:t xml:space="preserve">erstellt werden z.B.</w:t>
      </w:r>
      <w:r>
        <w:t xml:space="preserve"> </w:t>
      </w:r>
      <w:r>
        <w:rPr>
          <w:rStyle w:val="VerbatimChar"/>
        </w:rPr>
        <w:t xml:space="preserve">python -m venv --system-site-packages ~/.env</w:t>
      </w:r>
      <w:r>
        <w:t xml:space="preserve">. Dies ist beispielsweise bei Bibliotheken wie den SenseHat HAT erforderlich, die systemweit installiert werden.</w:t>
      </w:r>
    </w:p>
    <w:p>
      <w:pPr>
        <w:pStyle w:val="Hint"/>
      </w:pPr>
      <w:r>
        <w:t xml:space="preserve">Hinweis: Um die Environment als solche in Jupyter Notebooks sichtbar zu machen, muss diese über die Installation von ipykernel hinzugefügt werden.</w:t>
      </w:r>
    </w:p>
    <w:p>
      <w:pPr>
        <w:pStyle w:val="SourceCode"/>
      </w:pPr>
      <w:r>
        <w:rPr>
          <w:rStyle w:val="ExtensionTok"/>
        </w:rPr>
        <w:t xml:space="preserve">pip</w:t>
      </w:r>
      <w:r>
        <w:rPr>
          <w:rStyle w:val="NormalTok"/>
        </w:rPr>
        <w:t xml:space="preserve"> install ipykernel</w:t>
      </w:r>
      <w:r>
        <w:br/>
      </w:r>
      <w:r>
        <w:rPr>
          <w:rStyle w:val="ExtensionTok"/>
        </w:rPr>
        <w:t xml:space="preserve">python</w:t>
      </w:r>
      <w:r>
        <w:rPr>
          <w:rStyle w:val="NormalTok"/>
        </w:rPr>
        <w:t xml:space="preserve"> </w:t>
      </w:r>
      <w:r>
        <w:rPr>
          <w:rStyle w:val="AttributeTok"/>
        </w:rPr>
        <w:t xml:space="preserve">-m</w:t>
      </w:r>
      <w:r>
        <w:rPr>
          <w:rStyle w:val="NormalTok"/>
        </w:rPr>
        <w:t xml:space="preserve"> ipykernel install </w:t>
      </w:r>
      <w:r>
        <w:rPr>
          <w:rStyle w:val="AttributeTok"/>
        </w:rPr>
        <w:t xml:space="preserve">--user</w:t>
      </w:r>
      <w:r>
        <w:rPr>
          <w:rStyle w:val="NormalTok"/>
        </w:rPr>
        <w:t xml:space="preserve"> </w:t>
      </w:r>
      <w:r>
        <w:rPr>
          <w:rStyle w:val="AttributeTok"/>
        </w:rPr>
        <w:t xml:space="preserve">--name</w:t>
      </w:r>
      <w:r>
        <w:rPr>
          <w:rStyle w:val="OperatorTok"/>
        </w:rPr>
        <w:t xml:space="preserve">=</w:t>
      </w:r>
      <w:r>
        <w:rPr>
          <w:rStyle w:val="NormalTok"/>
        </w:rPr>
        <w:t xml:space="preserve">.env </w:t>
      </w:r>
      <w:r>
        <w:rPr>
          <w:rStyle w:val="AttributeTok"/>
        </w:rPr>
        <w:t xml:space="preserve">--display-name</w:t>
      </w:r>
      <w:r>
        <w:rPr>
          <w:rStyle w:val="NormalTok"/>
        </w:rPr>
        <w:t xml:space="preserve"> </w:t>
      </w:r>
      <w:r>
        <w:rPr>
          <w:rStyle w:val="StringTok"/>
        </w:rPr>
        <w:t xml:space="preserve">"Python (.env)"</w:t>
      </w:r>
    </w:p>
    <w:bookmarkEnd w:id="505"/>
    <w:bookmarkEnd w:id="506"/>
    <w:bookmarkStart w:id="514" w:name="konfigurationsdateien-editieren"/>
    <w:p>
      <w:pPr>
        <w:pStyle w:val="berschrift2"/>
      </w:pPr>
      <w:r>
        <w:t xml:space="preserve">Konfigurationsdateien editieren</w:t>
      </w:r>
    </w:p>
    <w:bookmarkStart w:id="511"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507"/>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509" name="Picture"/>
            <a:graphic>
              <a:graphicData uri="http://schemas.openxmlformats.org/drawingml/2006/picture">
                <pic:pic>
                  <pic:nvPicPr>
                    <pic:cNvPr descr="images/raspberry_pi_enable_ssh_spi_i2c.png" id="510" name="Picture"/>
                    <pic:cNvPicPr>
                      <a:picLocks noChangeArrowheads="1" noChangeAspect="1"/>
                    </pic:cNvPicPr>
                  </pic:nvPicPr>
                  <pic:blipFill>
                    <a:blip r:embed="rId508"/>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11"/>
    <w:bookmarkStart w:id="512"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12"/>
    <w:bookmarkStart w:id="513"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13"/>
    <w:bookmarkEnd w:id="514"/>
    <w:bookmarkStart w:id="534" w:name="installationen-testen-und-initialisieren"/>
    <w:p>
      <w:pPr>
        <w:pStyle w:val="berschrift2"/>
      </w:pPr>
      <w:r>
        <w:t xml:space="preserve">Installationen testen und initialisieren</w:t>
      </w:r>
    </w:p>
    <w:bookmarkStart w:id="515"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15"/>
    <w:bookmarkStart w:id="519"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und über die Influxerweiterung sogenannte</w:t>
      </w:r>
      <w:r>
        <w:t xml:space="preserve"> </w:t>
      </w:r>
      <w:r>
        <w:rPr>
          <w:i/>
          <w:iCs/>
        </w:rPr>
        <w:t xml:space="preserve">Palette</w:t>
      </w:r>
      <w:r>
        <w:t xml:space="preserve"> </w:t>
      </w:r>
      <w:r>
        <w:t xml:space="preserve">die Erweiterung für InfluxDB 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17" name="Picture"/>
            <a:graphic>
              <a:graphicData uri="http://schemas.openxmlformats.org/drawingml/2006/picture">
                <pic:pic>
                  <pic:nvPicPr>
                    <pic:cNvPr descr="images/5200_iot_nodered_influxdb_erweiterung.png" id="518" name="Picture"/>
                    <pic:cNvPicPr>
                      <a:picLocks noChangeArrowheads="1" noChangeAspect="1"/>
                    </pic:cNvPicPr>
                  </pic:nvPicPr>
                  <pic:blipFill>
                    <a:blip r:embed="rId516"/>
                    <a:stretch>
                      <a:fillRect/>
                    </a:stretch>
                  </pic:blipFill>
                  <pic:spPr bwMode="auto">
                    <a:xfrm>
                      <a:off x="0" y="0"/>
                      <a:ext cx="6362700" cy="2757546"/>
                    </a:xfrm>
                    <a:prstGeom prst="rect">
                      <a:avLst/>
                    </a:prstGeom>
                    <a:noFill/>
                    <a:ln w="9525">
                      <a:noFill/>
                      <a:headEnd/>
                      <a:tailEnd/>
                    </a:ln>
                  </pic:spPr>
                </pic:pic>
              </a:graphicData>
            </a:graphic>
          </wp:inline>
        </w:drawing>
      </w:r>
    </w:p>
    <w:bookmarkEnd w:id="519"/>
    <w:bookmarkStart w:id="523"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und 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21" name="Picture"/>
            <a:graphic>
              <a:graphicData uri="http://schemas.openxmlformats.org/drawingml/2006/picture">
                <pic:pic>
                  <pic:nvPicPr>
                    <pic:cNvPr descr="images/5200_iot_influxdb_setup.png" id="522" name="Picture"/>
                    <pic:cNvPicPr>
                      <a:picLocks noChangeArrowheads="1" noChangeAspect="1"/>
                    </pic:cNvPicPr>
                  </pic:nvPicPr>
                  <pic:blipFill>
                    <a:blip r:embed="rId520"/>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23"/>
    <w:bookmarkStart w:id="527"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aufrufen. 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25" name="Picture"/>
            <a:graphic>
              <a:graphicData uri="http://schemas.openxmlformats.org/drawingml/2006/picture">
                <pic:pic>
                  <pic:nvPicPr>
                    <pic:cNvPr descr="images/5200_iot_grafana_setup.png" id="526" name="Picture"/>
                    <pic:cNvPicPr>
                      <a:picLocks noChangeArrowheads="1" noChangeAspect="1"/>
                    </pic:cNvPicPr>
                  </pic:nvPicPr>
                  <pic:blipFill>
                    <a:blip r:embed="rId524"/>
                    <a:stretch>
                      <a:fillRect/>
                    </a:stretch>
                  </pic:blipFill>
                  <pic:spPr bwMode="auto">
                    <a:xfrm>
                      <a:off x="0" y="0"/>
                      <a:ext cx="6362700" cy="2356930"/>
                    </a:xfrm>
                    <a:prstGeom prst="rect">
                      <a:avLst/>
                    </a:prstGeom>
                    <a:noFill/>
                    <a:ln w="9525">
                      <a:noFill/>
                      <a:headEnd/>
                      <a:tailEnd/>
                    </a:ln>
                  </pic:spPr>
                </pic:pic>
              </a:graphicData>
            </a:graphic>
          </wp:inline>
        </w:drawing>
      </w:r>
    </w:p>
    <w:bookmarkEnd w:id="527"/>
    <w:bookmarkStart w:id="528"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p>
    <w:p>
      <w:pPr>
        <w:pStyle w:val="SourceCode"/>
      </w:pPr>
      <w:r>
        <w:rPr>
          <w:rStyle w:val="CommentTok"/>
        </w:rPr>
        <w:t xml:space="preserve"># python virtual environment aktivieren</w:t>
      </w:r>
      <w:r>
        <w:br/>
      </w:r>
      <w:r>
        <w:rPr>
          <w:rStyle w:val="BuiltInTok"/>
        </w:rPr>
        <w:t xml:space="preserve">source</w:t>
      </w:r>
      <w:r>
        <w:rPr>
          <w:rStyle w:val="NormalTok"/>
        </w:rPr>
        <w:t xml:space="preserve"> ~/.env/bin/activate</w:t>
      </w:r>
      <w:r>
        <w:br/>
      </w: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r>
        <w:br/>
      </w:r>
      <w:r>
        <w:rPr>
          <w:rStyle w:val="CommentTok"/>
        </w:rPr>
        <w:t xml:space="preserve"># Erstelle ein Jupyter Notebook mit folgendem Code</w:t>
      </w:r>
      <w:r>
        <w:br/>
      </w:r>
      <w:r>
        <w:rPr>
          <w:rStyle w:val="ExtensionTok"/>
        </w:rPr>
        <w:t xml:space="preserve">import</w:t>
      </w:r>
      <w:r>
        <w:rPr>
          <w:rStyle w:val="NormalTok"/>
        </w:rPr>
        <w:t xml:space="preserve"> numpy as np</w:t>
      </w:r>
      <w:r>
        <w:br/>
      </w:r>
      <w:r>
        <w:rPr>
          <w:rStyle w:val="CommentTok"/>
        </w:rPr>
        <w:t xml:space="preserve"># liste alle installierten Libraries auf</w:t>
      </w:r>
      <w:r>
        <w:br/>
      </w:r>
      <w:r>
        <w:rPr>
          <w:rStyle w:val="ExtensionTok"/>
        </w:rPr>
        <w:t xml:space="preserve">!pip</w:t>
      </w:r>
      <w:r>
        <w:rPr>
          <w:rStyle w:val="NormalTok"/>
        </w:rPr>
        <w:t xml:space="preserve"> list</w:t>
      </w:r>
    </w:p>
    <w:bookmarkEnd w:id="528"/>
    <w:bookmarkStart w:id="533" w:name="vnc-testen"/>
    <w:p>
      <w:pPr>
        <w:pStyle w:val="berschrift3"/>
      </w:pPr>
      <w:r>
        <w:t xml:space="preserve">VNC Testen</w:t>
      </w:r>
    </w:p>
    <w:p>
      <w:pPr>
        <w:pStyle w:val="FirstParagraph"/>
      </w:pPr>
      <w:r>
        <w:t xml:space="preserve">VNC Viewer auf dem PC installieren.</w:t>
      </w:r>
      <w:r>
        <w:t xml:space="preserve"> </w:t>
      </w:r>
      <w:hyperlink r:id="rId529">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31" name="Picture"/>
            <a:graphic>
              <a:graphicData uri="http://schemas.openxmlformats.org/drawingml/2006/picture">
                <pic:pic>
                  <pic:nvPicPr>
                    <pic:cNvPr descr="images/raspberrypi_realvnc.png" id="532" name="Picture"/>
                    <pic:cNvPicPr>
                      <a:picLocks noChangeArrowheads="1" noChangeAspect="1"/>
                    </pic:cNvPicPr>
                  </pic:nvPicPr>
                  <pic:blipFill>
                    <a:blip r:embed="rId530"/>
                    <a:stretch>
                      <a:fillRect/>
                    </a:stretch>
                  </pic:blipFill>
                  <pic:spPr bwMode="auto">
                    <a:xfrm>
                      <a:off x="0" y="0"/>
                      <a:ext cx="6362700" cy="2350251"/>
                    </a:xfrm>
                    <a:prstGeom prst="rect">
                      <a:avLst/>
                    </a:prstGeom>
                    <a:noFill/>
                    <a:ln w="9525">
                      <a:noFill/>
                      <a:headEnd/>
                      <a:tailEnd/>
                    </a:ln>
                  </pic:spPr>
                </pic:pic>
              </a:graphicData>
            </a:graphic>
          </wp:inline>
        </w:drawing>
      </w:r>
    </w:p>
    <w:bookmarkEnd w:id="533"/>
    <w:bookmarkEnd w:id="534"/>
    <w:bookmarkStart w:id="561"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35">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Auf dem Raspberry Pi</w:t>
      </w:r>
      <w:r>
        <w:t xml:space="preserve"> </w:t>
      </w:r>
      <w:r>
        <w:rPr>
          <w:rStyle w:val="VerbatimChar"/>
        </w:rPr>
        <w:t xml:space="preserve">/etc/rc.local</w:t>
      </w:r>
      <w:r>
        <w:t xml:space="preserve"> </w:t>
      </w:r>
      <w:r>
        <w:t xml:space="preserve">aktivieren damit PiShrink das Dateisystem verkleinern kann. Auf neuen Rasperry Pi OS Versionen ist</w:t>
      </w:r>
      <w:r>
        <w:t xml:space="preserve"> </w:t>
      </w:r>
      <w:r>
        <w:rPr>
          <w:rStyle w:val="VerbatimChar"/>
        </w:rPr>
        <w:t xml:space="preserve">/etc/rc.local</w:t>
      </w:r>
      <w:r>
        <w:t xml:space="preserve"> </w:t>
      </w:r>
      <w:r>
        <w:t xml:space="preserve">nicht mehr aktiviert.</w:t>
      </w:r>
    </w:p>
    <w:p>
      <w:pPr>
        <w:pStyle w:val="Compact"/>
        <w:numPr>
          <w:ilvl w:val="0"/>
          <w:numId w:val="1067"/>
        </w:numPr>
      </w:pPr>
      <w:r>
        <w:t xml:space="preserve">Backup Image auf den lokalen Rechner mit</w:t>
      </w:r>
      <w:r>
        <w:t xml:space="preserve"> </w:t>
      </w:r>
      <w:hyperlink r:id="rId428">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36">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p>
    <w:p>
      <w:pPr>
        <w:pStyle w:val="Compact"/>
        <w:numPr>
          <w:ilvl w:val="0"/>
          <w:numId w:val="1068"/>
        </w:numPr>
      </w:pPr>
      <w:hyperlink r:id="rId537">
        <w:r>
          <w:rPr>
            <w:rStyle w:val="Hyperlink"/>
          </w:rPr>
          <w:t xml:space="preserve">How I Backup and Shrink My SD Card Images - Youtube</w:t>
        </w:r>
      </w:hyperlink>
    </w:p>
    <w:p>
      <w:pPr>
        <w:pStyle w:val="Compact"/>
        <w:numPr>
          <w:ilvl w:val="0"/>
          <w:numId w:val="1068"/>
        </w:numPr>
      </w:pPr>
      <w:hyperlink r:id="rId538">
        <w:r>
          <w:rPr>
            <w:rStyle w:val="Hyperlink"/>
          </w:rPr>
          <w:t xml:space="preserve">How to Enable /etc/rc.local with Systemd</w:t>
        </w:r>
      </w:hyperlink>
    </w:p>
    <w:p>
      <w:pPr>
        <w:pStyle w:val="FirstParagraph"/>
      </w:pPr>
      <w:r>
        <w:rPr>
          <w:rStyle w:val="VerbatimChar"/>
        </w:rPr>
        <w:t xml:space="preserve">/etc/rc.local</w:t>
      </w:r>
      <w:r>
        <w:t xml:space="preserve"> </w:t>
      </w:r>
      <w:r>
        <w:t xml:space="preserve">auf dem Raspberry Pi aktivieren</w:t>
      </w:r>
    </w:p>
    <w:p>
      <w:pPr>
        <w:pStyle w:val="SourceCode"/>
      </w:pPr>
      <w:r>
        <w:rPr>
          <w:rStyle w:val="CommentTok"/>
        </w:rPr>
        <w:t xml:space="preserve"># Teste ob /etc/rc.local aktiviert ist </w:t>
      </w:r>
      <w:r>
        <w:br/>
      </w:r>
      <w:r>
        <w:rPr>
          <w:rStyle w:val="FunctionTok"/>
        </w:rPr>
        <w:t xml:space="preserve">sudo</w:t>
      </w:r>
      <w:r>
        <w:rPr>
          <w:rStyle w:val="NormalTok"/>
        </w:rPr>
        <w:t xml:space="preserve"> systemctl status rc-local</w:t>
      </w:r>
      <w:r>
        <w:br/>
      </w:r>
      <w:r>
        <w:rPr>
          <w:rStyle w:val="CommentTok"/>
        </w:rPr>
        <w:t xml:space="preserve"># Test ob sich rc.local aktivieren lässt</w:t>
      </w:r>
      <w:r>
        <w:br/>
      </w:r>
      <w:r>
        <w:rPr>
          <w:rStyle w:val="FunctionTok"/>
        </w:rPr>
        <w:t xml:space="preserve">sudo</w:t>
      </w:r>
      <w:r>
        <w:rPr>
          <w:rStyle w:val="NormalTok"/>
        </w:rPr>
        <w:t xml:space="preserve"> systemctl enable rc-local</w:t>
      </w:r>
    </w:p>
    <w:p>
      <w:pPr>
        <w:pStyle w:val="FirstParagraph"/>
      </w:pPr>
      <w:r>
        <w:t xml:space="preserve">Erstelle nun eine folgende Datei mit</w:t>
      </w:r>
      <w:r>
        <w:t xml:space="preserve"> </w:t>
      </w:r>
      <w:r>
        <w:rPr>
          <w:rStyle w:val="VerbatimChar"/>
        </w:rPr>
        <w:t xml:space="preserve">sudo nano /etc/systemd/system/rc-local.service</w:t>
      </w:r>
      <w:r>
        <w:t xml:space="preserve"> </w:t>
      </w:r>
      <w:r>
        <w:t xml:space="preserve">mit folgendem Inhalt und speichere die Datei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w:t>
      </w:r>
    </w:p>
    <w:p>
      <w:pPr>
        <w:pStyle w:val="SourceCode"/>
      </w:pPr>
      <w:r>
        <w:rPr>
          <w:rStyle w:val="ExtensionTok"/>
        </w:rPr>
        <w:t xml:space="preserve">[Unit]</w:t>
      </w:r>
      <w:r>
        <w:br/>
      </w:r>
      <w:r>
        <w:rPr>
          <w:rStyle w:val="NormalTok"/>
        </w:rPr>
        <w:t xml:space="preserve"> </w:t>
      </w:r>
      <w:r>
        <w:rPr>
          <w:rStyle w:val="VariableTok"/>
        </w:rPr>
        <w:t xml:space="preserve">Description</w:t>
      </w:r>
      <w:r>
        <w:rPr>
          <w:rStyle w:val="OperatorTok"/>
        </w:rPr>
        <w:t xml:space="preserve">=</w:t>
      </w:r>
      <w:r>
        <w:rPr>
          <w:rStyle w:val="NormalTok"/>
        </w:rPr>
        <w:t xml:space="preserve">/etc/rc.local </w:t>
      </w:r>
      <w:r>
        <w:rPr>
          <w:rStyle w:val="ExtensionTok"/>
        </w:rPr>
        <w:t xml:space="preserve">Compatibility</w:t>
      </w:r>
      <w:r>
        <w:br/>
      </w:r>
      <w:r>
        <w:rPr>
          <w:rStyle w:val="NormalTok"/>
        </w:rPr>
        <w:t xml:space="preserve"> </w:t>
      </w:r>
      <w:r>
        <w:rPr>
          <w:rStyle w:val="VariableTok"/>
        </w:rPr>
        <w:t xml:space="preserve">ConditionPathExists</w:t>
      </w:r>
      <w:r>
        <w:rPr>
          <w:rStyle w:val="OperatorTok"/>
        </w:rPr>
        <w:t xml:space="preserve">=</w:t>
      </w:r>
      <w:r>
        <w:rPr>
          <w:rStyle w:val="NormalTok"/>
        </w:rPr>
        <w:t xml:space="preserve">/etc/rc.local</w:t>
      </w:r>
      <w:r>
        <w:br/>
      </w:r>
      <w:r>
        <w:br/>
      </w:r>
      <w:r>
        <w:rPr>
          <w:rStyle w:val="ExtensionTok"/>
        </w:rPr>
        <w:t xml:space="preserve">[Service]</w:t>
      </w:r>
      <w:r>
        <w:br/>
      </w:r>
      <w:r>
        <w:rPr>
          <w:rStyle w:val="NormalTok"/>
        </w:rPr>
        <w:t xml:space="preserve"> </w:t>
      </w:r>
      <w:r>
        <w:rPr>
          <w:rStyle w:val="VariableTok"/>
        </w:rPr>
        <w:t xml:space="preserve">Type</w:t>
      </w:r>
      <w:r>
        <w:rPr>
          <w:rStyle w:val="OperatorTok"/>
        </w:rPr>
        <w:t xml:space="preserve">=</w:t>
      </w:r>
      <w:r>
        <w:rPr>
          <w:rStyle w:val="NormalTok"/>
        </w:rPr>
        <w:t xml:space="preserve">forking</w:t>
      </w:r>
      <w:r>
        <w:br/>
      </w:r>
      <w:r>
        <w:rPr>
          <w:rStyle w:val="NormalTok"/>
        </w:rPr>
        <w:t xml:space="preserve"> </w:t>
      </w:r>
      <w:r>
        <w:rPr>
          <w:rStyle w:val="VariableTok"/>
        </w:rPr>
        <w:t xml:space="preserve">ExecStart</w:t>
      </w:r>
      <w:r>
        <w:rPr>
          <w:rStyle w:val="OperatorTok"/>
        </w:rPr>
        <w:t xml:space="preserve">=</w:t>
      </w:r>
      <w:r>
        <w:rPr>
          <w:rStyle w:val="NormalTok"/>
        </w:rPr>
        <w:t xml:space="preserve">/etc/rc.local </w:t>
      </w:r>
      <w:r>
        <w:rPr>
          <w:rStyle w:val="ExtensionTok"/>
        </w:rPr>
        <w:t xml:space="preserve">start</w:t>
      </w:r>
      <w:r>
        <w:br/>
      </w:r>
      <w:r>
        <w:rPr>
          <w:rStyle w:val="NormalTok"/>
        </w:rPr>
        <w:t xml:space="preserve"> </w:t>
      </w:r>
      <w:r>
        <w:rPr>
          <w:rStyle w:val="VariableTok"/>
        </w:rPr>
        <w:t xml:space="preserve">TimeoutSec</w:t>
      </w:r>
      <w:r>
        <w:rPr>
          <w:rStyle w:val="OperatorTok"/>
        </w:rPr>
        <w:t xml:space="preserve">=</w:t>
      </w:r>
      <w:r>
        <w:rPr>
          <w:rStyle w:val="NormalTok"/>
        </w:rPr>
        <w:t xml:space="preserve">0</w:t>
      </w:r>
      <w:r>
        <w:br/>
      </w:r>
      <w:r>
        <w:rPr>
          <w:rStyle w:val="NormalTok"/>
        </w:rPr>
        <w:t xml:space="preserve"> </w:t>
      </w:r>
      <w:r>
        <w:rPr>
          <w:rStyle w:val="VariableTok"/>
        </w:rPr>
        <w:t xml:space="preserve">StandardOutput</w:t>
      </w:r>
      <w:r>
        <w:rPr>
          <w:rStyle w:val="OperatorTok"/>
        </w:rPr>
        <w:t xml:space="preserve">=</w:t>
      </w:r>
      <w:r>
        <w:rPr>
          <w:rStyle w:val="NormalTok"/>
        </w:rPr>
        <w:t xml:space="preserve">tty</w:t>
      </w:r>
      <w:r>
        <w:br/>
      </w:r>
      <w:r>
        <w:rPr>
          <w:rStyle w:val="NormalTok"/>
        </w:rPr>
        <w:t xml:space="preserve"> </w:t>
      </w:r>
      <w:r>
        <w:rPr>
          <w:rStyle w:val="VariableTok"/>
        </w:rPr>
        <w:t xml:space="preserve">RemainAfterExit</w:t>
      </w:r>
      <w:r>
        <w:rPr>
          <w:rStyle w:val="OperatorTok"/>
        </w:rPr>
        <w:t xml:space="preserve">=</w:t>
      </w:r>
      <w:r>
        <w:rPr>
          <w:rStyle w:val="NormalTok"/>
        </w:rPr>
        <w:t xml:space="preserve">yes</w:t>
      </w:r>
      <w:r>
        <w:br/>
      </w:r>
      <w:r>
        <w:rPr>
          <w:rStyle w:val="NormalTok"/>
        </w:rPr>
        <w:t xml:space="preserve"> </w:t>
      </w:r>
      <w:r>
        <w:rPr>
          <w:rStyle w:val="VariableTok"/>
        </w:rPr>
        <w:t xml:space="preserve">SysVStartPriority</w:t>
      </w:r>
      <w:r>
        <w:rPr>
          <w:rStyle w:val="OperatorTok"/>
        </w:rPr>
        <w:t xml:space="preserve">=</w:t>
      </w:r>
      <w:r>
        <w:rPr>
          <w:rStyle w:val="NormalTok"/>
        </w:rPr>
        <w:t xml:space="preserve">99</w:t>
      </w:r>
      <w:r>
        <w:br/>
      </w:r>
      <w:r>
        <w:br/>
      </w:r>
      <w:r>
        <w:rPr>
          <w:rStyle w:val="ExtensionTok"/>
        </w:rPr>
        <w:t xml:space="preserve">[Install]</w:t>
      </w:r>
      <w:r>
        <w:br/>
      </w:r>
      <w:r>
        <w:rPr>
          <w:rStyle w:val="NormalTok"/>
        </w:rPr>
        <w:t xml:space="preserve"> </w:t>
      </w:r>
      <w:r>
        <w:rPr>
          <w:rStyle w:val="VariableTok"/>
        </w:rPr>
        <w:t xml:space="preserve">WantedBy</w:t>
      </w:r>
      <w:r>
        <w:rPr>
          <w:rStyle w:val="OperatorTok"/>
        </w:rPr>
        <w:t xml:space="preserve">=</w:t>
      </w:r>
      <w:r>
        <w:rPr>
          <w:rStyle w:val="NormalTok"/>
        </w:rPr>
        <w:t xml:space="preserve">multi-user.target</w:t>
      </w:r>
    </w:p>
    <w:p>
      <w:pPr>
        <w:pStyle w:val="FirstParagraph"/>
      </w:pPr>
      <w:r>
        <w:t xml:space="preserve">Ändere die Rechte der Datei und aktiviere den Dienst mit folgenden Befehlen:</w:t>
      </w:r>
    </w:p>
    <w:p>
      <w:pPr>
        <w:pStyle w:val="SourceCode"/>
      </w:pPr>
      <w:r>
        <w:rPr>
          <w:rStyle w:val="CommentTok"/>
        </w:rPr>
        <w:t xml:space="preserve"># Rechte der Datei anpassen</w:t>
      </w:r>
      <w:r>
        <w:br/>
      </w:r>
      <w:r>
        <w:rPr>
          <w:rStyle w:val="FunctionTok"/>
        </w:rPr>
        <w:t xml:space="preserve">sudo</w:t>
      </w:r>
      <w:r>
        <w:rPr>
          <w:rStyle w:val="NormalTok"/>
        </w:rPr>
        <w:t xml:space="preserve"> chmod +x /etc/rc.local</w:t>
      </w:r>
      <w:r>
        <w:br/>
      </w:r>
      <w:r>
        <w:rPr>
          <w:rStyle w:val="CommentTok"/>
        </w:rPr>
        <w:t xml:space="preserve"># Falls eine Fehlermeldung, dass die Datei nicht existiert erscheint,</w:t>
      </w:r>
      <w:r>
        <w:br/>
      </w:r>
      <w:r>
        <w:rPr>
          <w:rStyle w:val="CommentTok"/>
        </w:rPr>
        <w:t xml:space="preserve"># erstelle die Datei mit folgendem Befehl (Ab Ubuntu 16.10)</w:t>
      </w:r>
      <w:r>
        <w:br/>
      </w:r>
      <w:r>
        <w:rPr>
          <w:rStyle w:val="BuiltInTok"/>
        </w:rPr>
        <w:t xml:space="preserve">printf</w:t>
      </w:r>
      <w:r>
        <w:rPr>
          <w:rStyle w:val="NormalTok"/>
        </w:rPr>
        <w:t xml:space="preserve"> </w:t>
      </w:r>
      <w:r>
        <w:rPr>
          <w:rStyle w:val="StringTok"/>
        </w:rPr>
        <w:t xml:space="preserve">'%s\n'</w:t>
      </w:r>
      <w:r>
        <w:rPr>
          <w:rStyle w:val="NormalTok"/>
        </w:rPr>
        <w:t xml:space="preserve"> </w:t>
      </w:r>
      <w:r>
        <w:rPr>
          <w:rStyle w:val="StringTok"/>
        </w:rPr>
        <w:t xml:space="preserve">'#!/bin/bash'</w:t>
      </w:r>
      <w:r>
        <w:rPr>
          <w:rStyle w:val="NormalTok"/>
        </w:rPr>
        <w:t xml:space="preserve"> </w:t>
      </w:r>
      <w:r>
        <w:rPr>
          <w:rStyle w:val="StringTok"/>
        </w:rPr>
        <w:t xml:space="preserve">'exit 0'</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/etc/rc.local</w:t>
      </w:r>
      <w:r>
        <w:br/>
      </w:r>
      <w:r>
        <w:rPr>
          <w:rStyle w:val="FunctionTok"/>
        </w:rPr>
        <w:t xml:space="preserve">sudo</w:t>
      </w:r>
      <w:r>
        <w:rPr>
          <w:rStyle w:val="NormalTok"/>
        </w:rPr>
        <w:t xml:space="preserve"> chmod +x /etc/rc.local</w:t>
      </w:r>
      <w:r>
        <w:br/>
      </w:r>
      <w:r>
        <w:rPr>
          <w:rStyle w:val="CommentTok"/>
        </w:rPr>
        <w:t xml:space="preserve"># Aktiviere dass der Dienst beim booten gestartet wird</w:t>
      </w:r>
      <w:r>
        <w:br/>
      </w:r>
      <w:r>
        <w:rPr>
          <w:rStyle w:val="FunctionTok"/>
        </w:rPr>
        <w:t xml:space="preserve">sudo</w:t>
      </w:r>
      <w:r>
        <w:rPr>
          <w:rStyle w:val="NormalTok"/>
        </w:rPr>
        <w:t xml:space="preserve"> systemctl enable rc-local</w:t>
      </w:r>
      <w:r>
        <w:br/>
      </w:r>
      <w:r>
        <w:rPr>
          <w:rStyle w:val="CommentTok"/>
        </w:rPr>
        <w:t xml:space="preserve"># Starte den Dienst und teste ob der Dienst läuft</w:t>
      </w:r>
      <w:r>
        <w:br/>
      </w:r>
      <w:r>
        <w:rPr>
          <w:rStyle w:val="FunctionTok"/>
        </w:rPr>
        <w:t xml:space="preserve">sudo</w:t>
      </w:r>
      <w:r>
        <w:rPr>
          <w:rStyle w:val="NormalTok"/>
        </w:rPr>
        <w:t xml:space="preserve"> systemctl start rc-local.service</w:t>
      </w:r>
      <w:r>
        <w:br/>
      </w:r>
      <w:r>
        <w:rPr>
          <w:rStyle w:val="FunctionTok"/>
        </w:rPr>
        <w:t xml:space="preserve">sudo</w:t>
      </w:r>
      <w:r>
        <w:rPr>
          <w:rStyle w:val="NormalTok"/>
        </w:rPr>
        <w:t xml:space="preserve"> systemctl status rc-local.service</w:t>
      </w:r>
    </w:p>
    <w:p>
      <w:pPr>
        <w:pStyle w:val="FirstParagraph"/>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40" name="Picture"/>
            <a:graphic>
              <a:graphicData uri="http://schemas.openxmlformats.org/drawingml/2006/picture">
                <pic:pic>
                  <pic:nvPicPr>
                    <pic:cNvPr descr="images/raspberrypi_image_verkleinern_01.png" id="541" name="Picture"/>
                    <pic:cNvPicPr>
                      <a:picLocks noChangeArrowheads="1" noChangeAspect="1"/>
                    </pic:cNvPicPr>
                  </pic:nvPicPr>
                  <pic:blipFill>
                    <a:blip r:embed="rId539"/>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42">
        <w:r>
          <w:rPr>
            <w:rStyle w:val="Hyperlink"/>
          </w:rPr>
          <w:t xml:space="preserve">VirtualBox</w:t>
        </w:r>
      </w:hyperlink>
      <w:r>
        <w:t xml:space="preserve"> </w:t>
      </w:r>
      <w:r>
        <w:t xml:space="preserve">starten</w:t>
      </w:r>
      <w:r>
        <w:rPr>
          <w:rStyle w:val="Funotenzeichen"/>
        </w:rPr>
        <w:footnoteReference w:id="543"/>
      </w:r>
      <w:r>
        <w:t xml:space="preserve"> </w:t>
      </w:r>
      <w:r>
        <w:t xml:space="preserve">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45" name="Picture"/>
            <a:graphic>
              <a:graphicData uri="http://schemas.openxmlformats.org/drawingml/2006/picture">
                <pic:pic>
                  <pic:nvPicPr>
                    <pic:cNvPr descr="images/raspberrypi_image_verkleinern_02.png" id="546" name="Picture"/>
                    <pic:cNvPicPr>
                      <a:picLocks noChangeArrowheads="1" noChangeAspect="1"/>
                    </pic:cNvPicPr>
                  </pic:nvPicPr>
                  <pic:blipFill>
                    <a:blip r:embed="rId544"/>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 Other Locations”</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48" name="Picture"/>
            <a:graphic>
              <a:graphicData uri="http://schemas.openxmlformats.org/drawingml/2006/picture">
                <pic:pic>
                  <pic:nvPicPr>
                    <pic:cNvPr descr="images/raspberrypi_image_verkleinern_03.png" id="549" name="Picture"/>
                    <pic:cNvPicPr>
                      <a:picLocks noChangeArrowheads="1" noChangeAspect="1"/>
                    </pic:cNvPicPr>
                  </pic:nvPicPr>
                  <pic:blipFill>
                    <a:blip r:embed="rId547"/>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Terminal über</w:t>
      </w:r>
      <w:r>
        <w:t xml:space="preserve"> </w:t>
      </w:r>
      <w:r>
        <w:rPr>
          <w:rStyle w:val="VerbatimChar"/>
        </w:rPr>
        <w:t xml:space="preserve">Ctrl+Alt+t</w:t>
      </w:r>
      <w:r>
        <w:t xml:space="preserve"> </w:t>
      </w:r>
      <w:r>
        <w:t xml:space="preserve">öffnen. Falls das Terminal nicht öffnet mit</w:t>
      </w:r>
      <w:r>
        <w:t xml:space="preserve"> </w:t>
      </w:r>
      <w:r>
        <w:rPr>
          <w:rStyle w:val="VerbatimChar"/>
        </w:rPr>
        <w:t xml:space="preserve">Ctrl+Alt+F3</w:t>
      </w:r>
      <w:r>
        <w:t xml:space="preserve"> </w:t>
      </w:r>
      <w:r>
        <w:t xml:space="preserve">in das TTY Terminal wechseln, und</w:t>
      </w:r>
      <w:r>
        <w:t xml:space="preserve"> </w:t>
      </w:r>
      <w:r>
        <w:rPr>
          <w:rStyle w:val="VerbatimChar"/>
        </w:rPr>
        <w:t xml:space="preserve">Ctrl+Alt+F2</w:t>
      </w:r>
      <w:r>
        <w:t xml:space="preserve"> </w:t>
      </w:r>
      <w:r>
        <w:t xml:space="preserve">um in die Desktop-Umgebung zurückzukehren.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50"/>
      </w:r>
    </w:p>
    <w:p>
      <w:pPr>
        <w:pStyle w:val="Textkrper"/>
      </w:pPr>
      <w:r>
        <w:t xml:space="preserve">GitHub:</w:t>
      </w:r>
      <w:r>
        <w:t xml:space="preserve"> </w:t>
      </w:r>
      <w:hyperlink r:id="rId535">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52" name="Picture"/>
            <a:graphic>
              <a:graphicData uri="http://schemas.openxmlformats.org/drawingml/2006/picture">
                <pic:pic>
                  <pic:nvPicPr>
                    <pic:cNvPr descr="images/raspberrypi_image_verkleinern_04.png" id="553" name="Picture"/>
                    <pic:cNvPicPr>
                      <a:picLocks noChangeArrowheads="1" noChangeAspect="1"/>
                    </pic:cNvPicPr>
                  </pic:nvPicPr>
                  <pic:blipFill>
                    <a:blip r:embed="rId551"/>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Für die Archivierung des Images, kann das Image mit 7-Zip zusätzlich komprimiert werden. Im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 und komprimieren.</w:t>
      </w:r>
    </w:p>
    <w:p>
      <w:pPr>
        <w:pStyle w:val="CaptionedFigure"/>
      </w:pPr>
      <w:r>
        <w:drawing>
          <wp:inline>
            <wp:extent cx="3181350" cy="2912002"/>
            <wp:effectExtent b="0" l="0" r="0" t="0"/>
            <wp:docPr descr="7-Zip Einstellungen für die zusätzliche Kompression des Images mit .xz." title="" id="555" name="Picture"/>
            <a:graphic>
              <a:graphicData uri="http://schemas.openxmlformats.org/drawingml/2006/picture">
                <pic:pic>
                  <pic:nvPicPr>
                    <pic:cNvPr descr="images/raspberrypi_image_verkleinern_05.png" id="556" name="Picture"/>
                    <pic:cNvPicPr>
                      <a:picLocks noChangeArrowheads="1" noChangeAspect="1"/>
                    </pic:cNvPicPr>
                  </pic:nvPicPr>
                  <pic:blipFill>
                    <a:blip r:embed="rId554"/>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57">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59" name="Picture"/>
            <a:graphic>
              <a:graphicData uri="http://schemas.openxmlformats.org/drawingml/2006/picture">
                <pic:pic>
                  <pic:nvPicPr>
                    <pic:cNvPr descr="images/raspberrypi_image_verkleinern_06.png" id="560" name="Picture"/>
                    <pic:cNvPicPr>
                      <a:picLocks noChangeArrowheads="1" noChangeAspect="1"/>
                    </pic:cNvPicPr>
                  </pic:nvPicPr>
                  <pic:blipFill>
                    <a:blip r:embed="rId558"/>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p>
      <w:pPr>
        <w:pStyle w:val="Textkrper"/>
      </w:pPr>
      <w:r>
        <w:t xml:space="preserve">Es empfiehlt sich das Image nochmals auf eine SD Karte zu schreiben und zu testen ob der Raspberry Pi mit dem Image startet. Und ob die Speichergrösse in etwas der Grösse der SD Karte entspricht.</w:t>
      </w:r>
    </w:p>
    <w:p>
      <w:pPr>
        <w:pStyle w:val="SourceCode"/>
      </w:pPr>
      <w:r>
        <w:rPr>
          <w:rStyle w:val="CommentTok"/>
        </w:rPr>
        <w:t xml:space="preserve"># Überprüfe die Partitionen und deren Größe</w:t>
      </w:r>
      <w:r>
        <w:br/>
      </w:r>
      <w:r>
        <w:rPr>
          <w:rStyle w:val="FunctionTok"/>
        </w:rPr>
        <w:t xml:space="preserve">df</w:t>
      </w:r>
      <w:r>
        <w:rPr>
          <w:rStyle w:val="NormalTok"/>
        </w:rPr>
        <w:t xml:space="preserve"> </w:t>
      </w:r>
      <w:r>
        <w:rPr>
          <w:rStyle w:val="AttributeTok"/>
        </w:rPr>
        <w:t xml:space="preserve">-h</w:t>
      </w:r>
      <w:r>
        <w:br/>
      </w:r>
      <w:r>
        <w:rPr>
          <w:rStyle w:val="CommentTok"/>
        </w:rPr>
        <w:t xml:space="preserve"># Oder mit POSIX Standard Ausgabe</w:t>
      </w:r>
      <w:r>
        <w:br/>
      </w:r>
      <w:r>
        <w:rPr>
          <w:rStyle w:val="VariableTok"/>
        </w:rPr>
        <w:t xml:space="preserve">LC_ALL</w:t>
      </w:r>
      <w:r>
        <w:rPr>
          <w:rStyle w:val="OperatorTok"/>
        </w:rPr>
        <w:t xml:space="preserve">=</w:t>
      </w:r>
      <w:r>
        <w:rPr>
          <w:rStyle w:val="NormalTok"/>
        </w:rPr>
        <w:t xml:space="preserve">C </w:t>
      </w:r>
      <w:r>
        <w:rPr>
          <w:rStyle w:val="VariableTok"/>
        </w:rPr>
        <w:t xml:space="preserve">POSIXLY_CORRECT</w:t>
      </w:r>
      <w:r>
        <w:rPr>
          <w:rStyle w:val="OperatorTok"/>
        </w:rPr>
        <w:t xml:space="preserve">=</w:t>
      </w:r>
      <w:r>
        <w:rPr>
          <w:rStyle w:val="NormalTok"/>
        </w:rPr>
        <w:t xml:space="preserve">1 </w:t>
      </w:r>
      <w:r>
        <w:rPr>
          <w:rStyle w:val="FunctionTok"/>
        </w:rPr>
        <w:t xml:space="preserve">df</w:t>
      </w:r>
      <w:r>
        <w:rPr>
          <w:rStyle w:val="NormalTok"/>
        </w:rPr>
        <w:t xml:space="preserve"> </w:t>
      </w:r>
      <w:r>
        <w:rPr>
          <w:rStyle w:val="AttributeTok"/>
        </w:rPr>
        <w:t xml:space="preserve">-P</w:t>
      </w:r>
    </w:p>
    <w:bookmarkEnd w:id="561"/>
    <w:bookmarkEnd w:id="562"/>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5">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2">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5">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2">
    <w:p>
      <w:pPr>
        <w:pStyle w:val="Funotentext"/>
      </w:pPr>
      <w:r>
        <w:rPr>
          <w:rStyle w:val="Funotenzeichen"/>
        </w:rPr>
        <w:footnoteRef/>
      </w:r>
      <w:r>
        <w:t xml:space="preserve"> </w:t>
      </w:r>
      <w:r>
        <w:t xml:space="preserve">Wir verwenden InfluxDB 2 in dieser Übung. Wobei zu bemerken ist, dass sich die Abfragesprache der InfluxDB seit der Veröffentlichung drei mal geändert hat, von InfluxQL bei Version 1.x, zu Flux in Version 2.x zurück zu InfluxQL in Version 3.x mit jeweils einem kompletten Rewrite des Backends, was bei den Anwendenden jeweils zu einem entsprechenden Migrationsaufwand führte. Eine Alternative wäre</w:t>
      </w:r>
      <w:r>
        <w:t xml:space="preserve"> </w:t>
      </w:r>
      <w:hyperlink r:id="rId363">
        <w:r>
          <w:rPr>
            <w:rStyle w:val="Hyperlink"/>
          </w:rPr>
          <w:t xml:space="preserve">TimescaleDB</w:t>
        </w:r>
      </w:hyperlink>
      <w:r>
        <w:t xml:space="preserve"> </w:t>
      </w:r>
      <w:r>
        <w:t xml:space="preserve">ein Zeitreihendatenbank auf der Basis von postgreSQL.</w:t>
      </w:r>
    </w:p>
  </w:footnote>
  <w:footnote w:id="368">
    <w:p>
      <w:pPr>
        <w:pStyle w:val="Funotentext"/>
      </w:pPr>
      <w:r>
        <w:rPr>
          <w:rStyle w:val="Funotenzeichen"/>
        </w:rPr>
        <w:footnoteRef/>
      </w:r>
      <w:r>
        <w:t xml:space="preserve"> </w:t>
      </w:r>
      <w:r>
        <w:t xml:space="preserve">Die Dokumentation über die</w:t>
      </w:r>
      <w:r>
        <w:t xml:space="preserve"> </w:t>
      </w:r>
      <w:hyperlink r:id="rId369">
        <w:r>
          <w:rPr>
            <w:rStyle w:val="Hyperlink"/>
          </w:rPr>
          <w:t xml:space="preserve">InfluxDB key concepts</w:t>
        </w:r>
      </w:hyperlink>
      <w:r>
        <w:t xml:space="preserve"> </w:t>
      </w:r>
      <w:r>
        <w:t xml:space="preserve">und das</w:t>
      </w:r>
      <w:r>
        <w:t xml:space="preserve"> </w:t>
      </w:r>
      <w:hyperlink r:id="rId370">
        <w:r>
          <w:rPr>
            <w:rStyle w:val="Hyperlink"/>
          </w:rPr>
          <w:t xml:space="preserve">InfluxDB Schema Design</w:t>
        </w:r>
      </w:hyperlink>
      <w:r>
        <w:t xml:space="preserve"> </w:t>
      </w:r>
      <w:r>
        <w:t xml:space="preserve">führen übersichtlich in die Best Practices des Schema Designs und effiziente Abfragen ein.</w:t>
      </w:r>
    </w:p>
  </w:footnote>
  <w:footnote w:id="374">
    <w:p>
      <w:pPr>
        <w:pStyle w:val="Funotentext"/>
      </w:pPr>
      <w:r>
        <w:rPr>
          <w:rStyle w:val="Funotenzeichen"/>
        </w:rPr>
        <w:footnoteRef/>
      </w:r>
      <w:r>
        <w:t xml:space="preserve"> </w:t>
      </w:r>
      <w:r>
        <w:t xml:space="preserve">Falls es sich um den ersten Bucket handelt, der beim Erstellen des Adminkonto erstellt wurde, enthält dieser bei der ersten Filteroption viele Filtermöglichkeiten, die eher verwirren. Da kann es hilfreich sein, den Bucket zu löschen und einen neuen Bucket zu erstellen.</w:t>
      </w:r>
    </w:p>
  </w:footnote>
  <w:footnote w:id="375">
    <w:p>
      <w:pPr>
        <w:pStyle w:val="Funotentext"/>
      </w:pPr>
      <w:r>
        <w:rPr>
          <w:rStyle w:val="Funotenzeichen"/>
        </w:rPr>
        <w:footnoteRef/>
      </w:r>
      <w:r>
        <w:t xml:space="preserve"> </w:t>
      </w:r>
      <w:r>
        <w:t xml:space="preserve">Über</w:t>
      </w:r>
      <w:r>
        <w:t xml:space="preserve"> </w:t>
      </w:r>
      <w:r>
        <w:rPr>
          <w:i/>
          <w:iCs/>
        </w:rPr>
        <w:t xml:space="preserve">Generate API Token</w:t>
      </w:r>
      <w:r>
        <w:t xml:space="preserve"> </w:t>
      </w:r>
      <w:r>
        <w:t xml:space="preserve">können</w:t>
      </w:r>
      <w:r>
        <w:t xml:space="preserve"> </w:t>
      </w:r>
      <w:r>
        <w:rPr>
          <w:i/>
          <w:iCs/>
        </w:rPr>
        <w:t xml:space="preserve">All Access API Token</w:t>
      </w:r>
      <w:r>
        <w:t xml:space="preserve"> </w:t>
      </w:r>
      <w:r>
        <w:t xml:space="preserve">oder</w:t>
      </w:r>
      <w:r>
        <w:t xml:space="preserve"> </w:t>
      </w:r>
      <w:r>
        <w:rPr>
          <w:i/>
          <w:iCs/>
        </w:rPr>
        <w:t xml:space="preserve">Custom API Token</w:t>
      </w:r>
      <w:r>
        <w:t xml:space="preserve"> </w:t>
      </w:r>
      <w:r>
        <w:t xml:space="preserve">erstellt werden. Für diese Übung reicht der Einfachheit halber ein</w:t>
      </w:r>
      <w:r>
        <w:t xml:space="preserve"> </w:t>
      </w:r>
      <w:r>
        <w:rPr>
          <w:i/>
          <w:iCs/>
        </w:rPr>
        <w:t xml:space="preserve">All Access API Token</w:t>
      </w:r>
      <w:r>
        <w:t xml:space="preserve"> </w:t>
      </w:r>
      <w:r>
        <w:t xml:space="preserve">aus, welches den Token alle Rechte vergibt. In einer produktiven Umgebung sollten jedoch</w:t>
      </w:r>
      <w:r>
        <w:t xml:space="preserve"> </w:t>
      </w:r>
      <w:r>
        <w:rPr>
          <w:i/>
          <w:iCs/>
        </w:rPr>
        <w:t xml:space="preserve">Custom API Tokens</w:t>
      </w:r>
      <w:r>
        <w:t xml:space="preserve"> </w:t>
      </w:r>
      <w:r>
        <w:t xml:space="preserve">mit den entsprechenden Rechten erstellt werden.</w:t>
      </w:r>
    </w:p>
  </w:footnote>
  <w:footnote w:id="376">
    <w:p>
      <w:pPr>
        <w:pStyle w:val="Funotentext"/>
      </w:pPr>
      <w:r>
        <w:rPr>
          <w:rStyle w:val="Funotenzeichen"/>
        </w:rPr>
        <w:footnoteRef/>
      </w:r>
      <w:r>
        <w:t xml:space="preserve"> </w:t>
      </w:r>
      <w:r>
        <w:t xml:space="preserve">wird bei der Erstellung der Datenbank definiert</w:t>
      </w:r>
    </w:p>
  </w:footnote>
  <w:footnote w:id="486">
    <w:p>
      <w:pPr>
        <w:pStyle w:val="Funotentext"/>
      </w:pPr>
      <w:r>
        <w:rPr>
          <w:rStyle w:val="Funotenzeichen"/>
        </w:rPr>
        <w:footnoteRef/>
      </w:r>
      <w:r>
        <w:t xml:space="preserve"> </w:t>
      </w:r>
      <w:r>
        <w:t xml:space="preserve">HDMI Mini Anschluss schnell defekt</w:t>
      </w:r>
    </w:p>
  </w:footnote>
  <w:footnote w:id="507">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43">
    <w:p>
      <w:pPr>
        <w:pStyle w:val="Funotentext"/>
      </w:pPr>
      <w:r>
        <w:rPr>
          <w:rStyle w:val="Funotenzeichen"/>
        </w:rPr>
        <w:footnoteRef/>
      </w:r>
      <w:r>
        <w:t xml:space="preserve"> </w:t>
      </w:r>
      <w:r>
        <w:t xml:space="preserve">Falls das Einrichten von Ubuntu auf VirtualBox Probleme bereitet und viel zu langsam ist (Hyper-V), dann hilft nach einer vorbereiteten .vbox Datei mit einem Ubuntu Image in der gewünschten Version zu suchen und diese zu nutzen.</w:t>
      </w:r>
    </w:p>
  </w:footnote>
  <w:footnote w:id="550">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Cheatsheet">
    <w:name w:val="Cheatsheet"/>
    <w:basedOn w:val="BodyText"/>
    <w:qFormat/>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24" Target="media/rId524.png" /><Relationship Type="http://schemas.openxmlformats.org/officeDocument/2006/relationships/image" Id="rId520" Target="media/rId520.png" /><Relationship Type="http://schemas.openxmlformats.org/officeDocument/2006/relationships/image" Id="rId516" Target="media/rId516.png" /><Relationship Type="http://schemas.openxmlformats.org/officeDocument/2006/relationships/image" Id="rId219" Target="media/rId219.jpg" /><Relationship Type="http://schemas.openxmlformats.org/officeDocument/2006/relationships/image" Id="rId188" Target="media/rId188.jpg" /><Relationship Type="http://schemas.openxmlformats.org/officeDocument/2006/relationships/image" Id="rId246" Target="media/rId246.jpg" /><Relationship Type="http://schemas.openxmlformats.org/officeDocument/2006/relationships/image" Id="rId315" Target="media/rId315.jpg" /><Relationship Type="http://schemas.openxmlformats.org/officeDocument/2006/relationships/image" Id="rId300" Target="media/rId300.jpg" /><Relationship Type="http://schemas.openxmlformats.org/officeDocument/2006/relationships/image" Id="rId291" Target="media/rId291.jpg" /><Relationship Type="http://schemas.openxmlformats.org/officeDocument/2006/relationships/image" Id="rId276" Target="media/rId276.jpg" /><Relationship Type="http://schemas.openxmlformats.org/officeDocument/2006/relationships/image" Id="rId267" Target="media/rId267.jpg" /><Relationship Type="http://schemas.openxmlformats.org/officeDocument/2006/relationships/image" Id="rId474" Target="media/rId474.png" /><Relationship Type="http://schemas.openxmlformats.org/officeDocument/2006/relationships/image" Id="rId230" Target="media/rId230.png" /><Relationship Type="http://schemas.openxmlformats.org/officeDocument/2006/relationships/image" Id="rId47" Target="media/rId47.png" /><Relationship Type="http://schemas.openxmlformats.org/officeDocument/2006/relationships/image" Id="rId563" Target="media/rId563.png" /><Relationship Type="http://schemas.openxmlformats.org/officeDocument/2006/relationships/image" Id="rId120" Target="media/rId120.png" /><Relationship Type="http://schemas.openxmlformats.org/officeDocument/2006/relationships/image" Id="rId386" Target="media/rId386.png" /><Relationship Type="http://schemas.openxmlformats.org/officeDocument/2006/relationships/image" Id="rId371" Target="media/rId371.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5" Target="media/rId325.jpg" /><Relationship Type="http://schemas.openxmlformats.org/officeDocument/2006/relationships/image" Id="rId332" Target="media/rId332.jpg" /><Relationship Type="http://schemas.openxmlformats.org/officeDocument/2006/relationships/image" Id="rId364" Target="media/rId364.jpg" /><Relationship Type="http://schemas.openxmlformats.org/officeDocument/2006/relationships/image" Id="rId408" Target="media/rId408.jpg" /><Relationship Type="http://schemas.openxmlformats.org/officeDocument/2006/relationships/image" Id="rId340" Target="media/rId340.jpg" /><Relationship Type="http://schemas.openxmlformats.org/officeDocument/2006/relationships/image" Id="rId401" Target="media/rId401.png" /><Relationship Type="http://schemas.openxmlformats.org/officeDocument/2006/relationships/image" Id="rId397" Target="media/rId397.png" /><Relationship Type="http://schemas.openxmlformats.org/officeDocument/2006/relationships/image" Id="rId394" Target="media/rId394.png" /><Relationship Type="http://schemas.openxmlformats.org/officeDocument/2006/relationships/image" Id="rId381" Target="media/rId381.jpg" /><Relationship Type="http://schemas.openxmlformats.org/officeDocument/2006/relationships/image" Id="rId377" Target="media/rId377.jpg" /><Relationship Type="http://schemas.openxmlformats.org/officeDocument/2006/relationships/image" Id="rId352" Target="media/rId352.png" /><Relationship Type="http://schemas.openxmlformats.org/officeDocument/2006/relationships/image" Id="rId357" Target="media/rId357.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19" Target="media/rId419.png" /><Relationship Type="http://schemas.openxmlformats.org/officeDocument/2006/relationships/image" Id="rId113" Target="media/rId113.png" /><Relationship Type="http://schemas.openxmlformats.org/officeDocument/2006/relationships/image" Id="rId479" Target="media/rId479.jpg" /><Relationship Type="http://schemas.openxmlformats.org/officeDocument/2006/relationships/image" Id="rId193" Target="media/rId193.png" /><Relationship Type="http://schemas.openxmlformats.org/officeDocument/2006/relationships/image" Id="rId466" Target="media/rId466.png" /><Relationship Type="http://schemas.openxmlformats.org/officeDocument/2006/relationships/image" Id="rId508" Target="media/rId508.png" /><Relationship Type="http://schemas.openxmlformats.org/officeDocument/2006/relationships/image" Id="rId460" Target="media/rId460.png" /><Relationship Type="http://schemas.openxmlformats.org/officeDocument/2006/relationships/image" Id="rId446" Target="media/rId446.png" /><Relationship Type="http://schemas.openxmlformats.org/officeDocument/2006/relationships/image" Id="rId429" Target="media/rId429.png" /><Relationship Type="http://schemas.openxmlformats.org/officeDocument/2006/relationships/image" Id="rId438" Target="media/rId438.png" /><Relationship Type="http://schemas.openxmlformats.org/officeDocument/2006/relationships/image" Id="rId416" Target="media/rId416.jpg" /><Relationship Type="http://schemas.openxmlformats.org/officeDocument/2006/relationships/image" Id="rId433" Target="media/rId433.jpg" /><Relationship Type="http://schemas.openxmlformats.org/officeDocument/2006/relationships/image" Id="rId451" Target="media/rId451.png" /><Relationship Type="http://schemas.openxmlformats.org/officeDocument/2006/relationships/image" Id="rId21" Target="media/rId21.jpg" /><Relationship Type="http://schemas.openxmlformats.org/officeDocument/2006/relationships/image" Id="rId494" Target="media/rId494.jpg" /><Relationship Type="http://schemas.openxmlformats.org/officeDocument/2006/relationships/image" Id="rId442" Target="media/rId442.jpg" /><Relationship Type="http://schemas.openxmlformats.org/officeDocument/2006/relationships/image" Id="rId454" Target="media/rId454.png" /><Relationship Type="http://schemas.openxmlformats.org/officeDocument/2006/relationships/image" Id="rId539" Target="media/rId539.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530" Target="media/rId530.png" /><Relationship Type="http://schemas.openxmlformats.org/officeDocument/2006/relationships/image" Id="rId39" Target="media/rId39.png" /><Relationship Type="http://schemas.openxmlformats.org/officeDocument/2006/relationships/image" Id="rId260" Target="media/rId260.png" /><Relationship Type="http://schemas.openxmlformats.org/officeDocument/2006/relationships/image" Id="rId210" Target="media/rId210.png" /><Relationship Type="http://schemas.openxmlformats.org/officeDocument/2006/relationships/image" Id="rId237" Target="media/rId237.png" /><Relationship Type="http://schemas.openxmlformats.org/officeDocument/2006/relationships/image" Id="rId180" Target="media/rId180.png" /><Relationship Type="http://schemas.openxmlformats.org/officeDocument/2006/relationships/image" Id="rId308" Target="media/rId308.png" /><Relationship Type="http://schemas.openxmlformats.org/officeDocument/2006/relationships/hyperlink" Id="rId179" Target="A1_Rasperry_Pi.qmd" TargetMode="External" /><Relationship Type="http://schemas.openxmlformats.org/officeDocument/2006/relationships/hyperlink" Id="rId504" Target="http://rptl.io/venv" TargetMode="External" /><Relationship Type="http://schemas.openxmlformats.org/officeDocument/2006/relationships/hyperlink" Id="rId42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71" Target="https://angryip.org" TargetMode="External" /><Relationship Type="http://schemas.openxmlformats.org/officeDocument/2006/relationships/hyperlink" Id="rId490"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7" Target="https://docs.influxdata.com/influxdb/v2/get-started/" TargetMode="External" /><Relationship Type="http://schemas.openxmlformats.org/officeDocument/2006/relationships/hyperlink" Id="rId369" Target="https://docs.influxdata.com/influxdb/v2/reference/key-concepts/" TargetMode="External" /><Relationship Type="http://schemas.openxmlformats.org/officeDocument/2006/relationships/hyperlink" Id="rId370" Target="https://docs.influxdata.com/influxdb/v2/write-data/best-practices/schema-design/"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58"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35"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92"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37" Target="https://mpp.ict.fhnw.ch" TargetMode="External" /><Relationship Type="http://schemas.openxmlformats.org/officeDocument/2006/relationships/hyperlink" Id="rId338" Target="https://mqtt-explorer.com" TargetMode="External" /><Relationship Type="http://schemas.openxmlformats.org/officeDocument/2006/relationships/hyperlink" Id="rId337" Target="https://mqttx.app/downloads"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9" Target="https://putty.org" TargetMode="External" /><Relationship Type="http://schemas.openxmlformats.org/officeDocument/2006/relationships/hyperlink" Id="rId35" Target="https://quarto.org/" TargetMode="External" /><Relationship Type="http://schemas.openxmlformats.org/officeDocument/2006/relationships/hyperlink" Id="rId42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91" Target="https://shop.pimoroni.com/products/1-3-spi-colour-lcd-240x240-breakout" TargetMode="External" /><Relationship Type="http://schemas.openxmlformats.org/officeDocument/2006/relationships/hyperlink" Id="rId493"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88" Target="https://shop.pimoroni.com/products/bme688-breakout?variant=39336951709779" TargetMode="External" /><Relationship Type="http://schemas.openxmlformats.org/officeDocument/2006/relationships/hyperlink" Id="rId483"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28" Target="https://sourceforge.net/projects/win32diskimager/" TargetMode="External" /><Relationship Type="http://schemas.openxmlformats.org/officeDocument/2006/relationships/hyperlink" Id="rId450" Target="https://tabby.sh" TargetMode="External" /><Relationship Type="http://schemas.openxmlformats.org/officeDocument/2006/relationships/hyperlink" Id="rId25" Target="https://tabby.sh/" TargetMode="External" /><Relationship Type="http://schemas.openxmlformats.org/officeDocument/2006/relationships/hyperlink" Id="rId473" Target="https://techet.net/netanalyzer" TargetMode="External" /><Relationship Type="http://schemas.openxmlformats.org/officeDocument/2006/relationships/hyperlink" Id="rId392" Target="https://tess.dashboards.stars4all.eu/" TargetMode="External" /><Relationship Type="http://schemas.openxmlformats.org/officeDocument/2006/relationships/hyperlink" Id="rId393" Target="https://tess.dashboards.stars4all.eu/d/datasheet_stars926/stars926?orgId=1" TargetMode="External" /><Relationship Type="http://schemas.openxmlformats.org/officeDocument/2006/relationships/hyperlink" Id="rId459"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27"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9" Target="https://www.bosch-sensortec.com/products/environmental-sensors/gas-sensors/bme688" TargetMode="External" /><Relationship Type="http://schemas.openxmlformats.org/officeDocument/2006/relationships/hyperlink" Id="rId502"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72" Target="https://www.fing.com/products/fing-app" TargetMode="External" /><Relationship Type="http://schemas.openxmlformats.org/officeDocument/2006/relationships/hyperlink" Id="rId484" Target="https://www.hipi.io/highpipro/" TargetMode="External" /><Relationship Type="http://schemas.openxmlformats.org/officeDocument/2006/relationships/hyperlink" Id="rId40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538" Target="https://www.linuxbabe.com/linux-server/how-to-enable-etcrc-local-with-systemd"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2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14" Target="https://www.raspberrypi.com" TargetMode="External" /><Relationship Type="http://schemas.openxmlformats.org/officeDocument/2006/relationships/hyperlink" Id="rId482" Target="https://www.raspberrypi.com/products/raspberry-pi-4-model-b/" TargetMode="External" /><Relationship Type="http://schemas.openxmlformats.org/officeDocument/2006/relationships/hyperlink" Id="rId485" Target="https://www.raspberrypi.com/products/type-c-power-supply/" TargetMode="External" /><Relationship Type="http://schemas.openxmlformats.org/officeDocument/2006/relationships/hyperlink" Id="rId425" Target="https://www.raspberrypi.com/software" TargetMode="External" /><Relationship Type="http://schemas.openxmlformats.org/officeDocument/2006/relationships/hyperlink" Id="rId426" Target="https://www.raspberrypi.com/tutorials/how-to-set-up-raspberry-pi" TargetMode="External" /><Relationship Type="http://schemas.openxmlformats.org/officeDocument/2006/relationships/hyperlink" Id="rId415" Target="https://www.raspberrypi.org" TargetMode="External" /><Relationship Type="http://schemas.openxmlformats.org/officeDocument/2006/relationships/hyperlink" Id="rId529" Target="https://www.realvnc.com/en/connect/download/viewer" TargetMode="External" /><Relationship Type="http://schemas.openxmlformats.org/officeDocument/2006/relationships/hyperlink" Id="rId536" Target="https://www.sdcard.org/downloads/formatter" TargetMode="External" /><Relationship Type="http://schemas.openxmlformats.org/officeDocument/2006/relationships/hyperlink" Id="rId557"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363" Target="https://www.tigerdata.com/blog/what-influxdb-got-wrong" TargetMode="External" /><Relationship Type="http://schemas.openxmlformats.org/officeDocument/2006/relationships/hyperlink" Id="rId542"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37" Target="https://www.youtube.com/watch?v=5pdgO3Ncl6k" TargetMode="External" /><Relationship Type="http://schemas.openxmlformats.org/officeDocument/2006/relationships/hyperlink" Id="rId216"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9" Target="A1_Rasperry_Pi.qmd" TargetMode="External" /><Relationship Type="http://schemas.openxmlformats.org/officeDocument/2006/relationships/hyperlink" Id="rId504" Target="http://rptl.io/venv" TargetMode="External" /><Relationship Type="http://schemas.openxmlformats.org/officeDocument/2006/relationships/hyperlink" Id="rId42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71" Target="https://angryip.org" TargetMode="External" /><Relationship Type="http://schemas.openxmlformats.org/officeDocument/2006/relationships/hyperlink" Id="rId490"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7" Target="https://docs.influxdata.com/influxdb/v2/get-started/" TargetMode="External" /><Relationship Type="http://schemas.openxmlformats.org/officeDocument/2006/relationships/hyperlink" Id="rId369" Target="https://docs.influxdata.com/influxdb/v2/reference/key-concepts/" TargetMode="External" /><Relationship Type="http://schemas.openxmlformats.org/officeDocument/2006/relationships/hyperlink" Id="rId370" Target="https://docs.influxdata.com/influxdb/v2/write-data/best-practices/schema-design/"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58"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35"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92"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37" Target="https://mpp.ict.fhnw.ch" TargetMode="External" /><Relationship Type="http://schemas.openxmlformats.org/officeDocument/2006/relationships/hyperlink" Id="rId338" Target="https://mqtt-explorer.com" TargetMode="External" /><Relationship Type="http://schemas.openxmlformats.org/officeDocument/2006/relationships/hyperlink" Id="rId337" Target="https://mqttx.app/downloads"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9" Target="https://putty.org" TargetMode="External" /><Relationship Type="http://schemas.openxmlformats.org/officeDocument/2006/relationships/hyperlink" Id="rId35" Target="https://quarto.org/" TargetMode="External" /><Relationship Type="http://schemas.openxmlformats.org/officeDocument/2006/relationships/hyperlink" Id="rId42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91" Target="https://shop.pimoroni.com/products/1-3-spi-colour-lcd-240x240-breakout" TargetMode="External" /><Relationship Type="http://schemas.openxmlformats.org/officeDocument/2006/relationships/hyperlink" Id="rId493"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88" Target="https://shop.pimoroni.com/products/bme688-breakout?variant=39336951709779" TargetMode="External" /><Relationship Type="http://schemas.openxmlformats.org/officeDocument/2006/relationships/hyperlink" Id="rId483"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28" Target="https://sourceforge.net/projects/win32diskimager/" TargetMode="External" /><Relationship Type="http://schemas.openxmlformats.org/officeDocument/2006/relationships/hyperlink" Id="rId450" Target="https://tabby.sh" TargetMode="External" /><Relationship Type="http://schemas.openxmlformats.org/officeDocument/2006/relationships/hyperlink" Id="rId25" Target="https://tabby.sh/" TargetMode="External" /><Relationship Type="http://schemas.openxmlformats.org/officeDocument/2006/relationships/hyperlink" Id="rId473" Target="https://techet.net/netanalyzer" TargetMode="External" /><Relationship Type="http://schemas.openxmlformats.org/officeDocument/2006/relationships/hyperlink" Id="rId392" Target="https://tess.dashboards.stars4all.eu/" TargetMode="External" /><Relationship Type="http://schemas.openxmlformats.org/officeDocument/2006/relationships/hyperlink" Id="rId393" Target="https://tess.dashboards.stars4all.eu/d/datasheet_stars926/stars926?orgId=1" TargetMode="External" /><Relationship Type="http://schemas.openxmlformats.org/officeDocument/2006/relationships/hyperlink" Id="rId459"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27"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9" Target="https://www.bosch-sensortec.com/products/environmental-sensors/gas-sensors/bme688" TargetMode="External" /><Relationship Type="http://schemas.openxmlformats.org/officeDocument/2006/relationships/hyperlink" Id="rId502"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72" Target="https://www.fing.com/products/fing-app" TargetMode="External" /><Relationship Type="http://schemas.openxmlformats.org/officeDocument/2006/relationships/hyperlink" Id="rId484" Target="https://www.hipi.io/highpipro/" TargetMode="External" /><Relationship Type="http://schemas.openxmlformats.org/officeDocument/2006/relationships/hyperlink" Id="rId40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538" Target="https://www.linuxbabe.com/linux-server/how-to-enable-etcrc-local-with-systemd"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2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14" Target="https://www.raspberrypi.com" TargetMode="External" /><Relationship Type="http://schemas.openxmlformats.org/officeDocument/2006/relationships/hyperlink" Id="rId482" Target="https://www.raspberrypi.com/products/raspberry-pi-4-model-b/" TargetMode="External" /><Relationship Type="http://schemas.openxmlformats.org/officeDocument/2006/relationships/hyperlink" Id="rId485" Target="https://www.raspberrypi.com/products/type-c-power-supply/" TargetMode="External" /><Relationship Type="http://schemas.openxmlformats.org/officeDocument/2006/relationships/hyperlink" Id="rId425" Target="https://www.raspberrypi.com/software" TargetMode="External" /><Relationship Type="http://schemas.openxmlformats.org/officeDocument/2006/relationships/hyperlink" Id="rId426" Target="https://www.raspberrypi.com/tutorials/how-to-set-up-raspberry-pi" TargetMode="External" /><Relationship Type="http://schemas.openxmlformats.org/officeDocument/2006/relationships/hyperlink" Id="rId415" Target="https://www.raspberrypi.org" TargetMode="External" /><Relationship Type="http://schemas.openxmlformats.org/officeDocument/2006/relationships/hyperlink" Id="rId529" Target="https://www.realvnc.com/en/connect/download/viewer" TargetMode="External" /><Relationship Type="http://schemas.openxmlformats.org/officeDocument/2006/relationships/hyperlink" Id="rId536" Target="https://www.sdcard.org/downloads/formatter" TargetMode="External" /><Relationship Type="http://schemas.openxmlformats.org/officeDocument/2006/relationships/hyperlink" Id="rId557"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363" Target="https://www.tigerdata.com/blog/what-influxdb-got-wrong" TargetMode="External" /><Relationship Type="http://schemas.openxmlformats.org/officeDocument/2006/relationships/hyperlink" Id="rId542"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37" Target="https://www.youtube.com/watch?v=5pdgO3Ncl6k" TargetMode="External" /><Relationship Type="http://schemas.openxmlformats.org/officeDocument/2006/relationships/hyperlink" Id="rId216"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2025-10-15T22:05:38Z</dcterms:created>
  <dcterms:modified xsi:type="dcterms:W3CDTF">2025-10-15T22:05:38Z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16. Oktober. 2025</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